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8946F" w14:textId="248C9908" w:rsidR="003E1782" w:rsidRDefault="00D41148" w:rsidP="00AD0B98">
      <w:pPr>
        <w:ind w:left="1440" w:hanging="1582"/>
        <w:rPr>
          <w:rFonts w:ascii="微軟正黑體" w:eastAsia="微軟正黑體" w:hAnsi="微軟正黑體" w:cs="新細明體"/>
          <w:b/>
          <w:bCs/>
          <w:sz w:val="48"/>
          <w:szCs w:val="48"/>
        </w:rPr>
      </w:pPr>
      <w:bookmarkStart w:id="0" w:name="_Hlk182311515"/>
      <w:bookmarkStart w:id="1" w:name="_Hlk180481082"/>
      <w:r w:rsidRPr="00E1502B">
        <w:rPr>
          <w:rFonts w:ascii="微軟正黑體" w:eastAsia="微軟正黑體" w:hAnsi="微軟正黑體"/>
          <w:noProof/>
        </w:rPr>
        <w:drawing>
          <wp:anchor distT="0" distB="0" distL="114300" distR="114300" simplePos="0" relativeHeight="251659264" behindDoc="0" locked="0" layoutInCell="1" allowOverlap="1" wp14:anchorId="42734E3F" wp14:editId="057CA362">
            <wp:simplePos x="0" y="0"/>
            <wp:positionH relativeFrom="column">
              <wp:posOffset>4916245</wp:posOffset>
            </wp:positionH>
            <wp:positionV relativeFrom="paragraph">
              <wp:posOffset>-634701</wp:posOffset>
            </wp:positionV>
            <wp:extent cx="1261745" cy="556895"/>
            <wp:effectExtent l="0" t="0" r="0" b="1905"/>
            <wp:wrapNone/>
            <wp:docPr id="892154177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15417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61745" cy="556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1782" w:rsidRPr="003E1782">
        <w:rPr>
          <w:rFonts w:ascii="微軟正黑體" w:eastAsia="微軟正黑體" w:hAnsi="微軟正黑體" w:cs="新細明體" w:hint="eastAsia"/>
          <w:b/>
          <w:bCs/>
          <w:sz w:val="48"/>
          <w:szCs w:val="48"/>
        </w:rPr>
        <w:t>舌尖上的臺灣——臺灣鳳梨的華麗轉身</w:t>
      </w:r>
    </w:p>
    <w:p w14:paraId="7D6966C6" w14:textId="4DCA1918" w:rsidR="00E94C5E" w:rsidRPr="002C1CAB" w:rsidRDefault="003E1782" w:rsidP="00AD0B98">
      <w:pPr>
        <w:ind w:left="426" w:rightChars="-82" w:right="-197" w:hanging="630"/>
        <w:rPr>
          <w:rFonts w:ascii="微軟正黑體" w:eastAsia="微軟正黑體" w:hAnsi="微軟正黑體"/>
          <w:sz w:val="21"/>
          <w:szCs w:val="21"/>
        </w:rPr>
      </w:pPr>
      <w:r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 xml:space="preserve"> 學</w:t>
      </w:r>
      <w:r w:rsidRPr="002C1CAB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>習單</w:t>
      </w:r>
      <w:r w:rsidR="007511C1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>一</w:t>
      </w:r>
      <w:r w:rsidRPr="002C1CAB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 xml:space="preserve"> </w:t>
      </w:r>
      <w:r>
        <w:rPr>
          <w:rFonts w:ascii="微軟正黑體" w:eastAsia="微軟正黑體" w:hAnsi="微軟正黑體" w:hint="eastAsia"/>
          <w:sz w:val="21"/>
          <w:szCs w:val="21"/>
        </w:rPr>
        <w:t xml:space="preserve">                              </w:t>
      </w:r>
      <w:r w:rsidR="00AD0B98">
        <w:rPr>
          <w:rFonts w:ascii="微軟正黑體" w:eastAsia="微軟正黑體" w:hAnsi="微軟正黑體" w:hint="eastAsia"/>
          <w:sz w:val="21"/>
          <w:szCs w:val="21"/>
        </w:rPr>
        <w:t xml:space="preserve">     </w:t>
      </w:r>
      <w:r>
        <w:rPr>
          <w:rFonts w:ascii="微軟正黑體" w:eastAsia="微軟正黑體" w:hAnsi="微軟正黑體" w:hint="eastAsia"/>
          <w:sz w:val="21"/>
          <w:szCs w:val="21"/>
        </w:rPr>
        <w:t xml:space="preserve"> </w:t>
      </w:r>
      <w:r w:rsidR="00FE4A7B">
        <w:rPr>
          <w:rFonts w:ascii="微軟正黑體" w:eastAsia="微軟正黑體" w:hAnsi="微軟正黑體" w:hint="eastAsia"/>
          <w:sz w:val="21"/>
          <w:szCs w:val="21"/>
        </w:rPr>
        <w:t xml:space="preserve">    </w:t>
      </w:r>
      <w:r>
        <w:rPr>
          <w:rFonts w:ascii="微軟正黑體" w:eastAsia="微軟正黑體" w:hAnsi="微軟正黑體" w:hint="eastAsia"/>
          <w:sz w:val="21"/>
          <w:szCs w:val="21"/>
        </w:rPr>
        <w:t xml:space="preserve"> </w:t>
      </w:r>
      <w:r w:rsidRPr="00FE4A7B">
        <w:rPr>
          <w:rFonts w:ascii="微軟正黑體" w:eastAsia="微軟正黑體" w:hAnsi="微軟正黑體"/>
          <w:sz w:val="21"/>
          <w:szCs w:val="20"/>
          <w:u w:val="single"/>
        </w:rPr>
        <w:t xml:space="preserve">      </w:t>
      </w:r>
      <w:r w:rsidRPr="00FE4A7B">
        <w:rPr>
          <w:rFonts w:ascii="微軟正黑體" w:eastAsia="微軟正黑體" w:hAnsi="微軟正黑體"/>
          <w:sz w:val="21"/>
          <w:szCs w:val="20"/>
        </w:rPr>
        <w:t>班</w:t>
      </w:r>
      <w:bookmarkStart w:id="2" w:name="_Hlk144373091"/>
      <w:r w:rsidRPr="00FE4A7B">
        <w:rPr>
          <w:rFonts w:ascii="微軟正黑體" w:eastAsia="微軟正黑體" w:hAnsi="微軟正黑體"/>
          <w:sz w:val="21"/>
          <w:szCs w:val="20"/>
          <w:u w:val="single"/>
        </w:rPr>
        <w:t xml:space="preserve">       </w:t>
      </w:r>
      <w:bookmarkEnd w:id="2"/>
      <w:r w:rsidRPr="00FE4A7B">
        <w:rPr>
          <w:rFonts w:ascii="微軟正黑體" w:eastAsia="微軟正黑體" w:hAnsi="微軟正黑體"/>
          <w:sz w:val="21"/>
          <w:szCs w:val="20"/>
        </w:rPr>
        <w:t>號</w:t>
      </w:r>
      <w:r w:rsidRPr="00FE4A7B">
        <w:rPr>
          <w:rFonts w:ascii="微軟正黑體" w:eastAsia="微軟正黑體" w:hAnsi="微軟正黑體"/>
          <w:sz w:val="21"/>
          <w:szCs w:val="20"/>
          <w:u w:val="single"/>
        </w:rPr>
        <w:t xml:space="preserve">              </w:t>
      </w:r>
    </w:p>
    <w:tbl>
      <w:tblPr>
        <w:tblStyle w:val="af5"/>
        <w:tblpPr w:leftFromText="180" w:rightFromText="180" w:vertAnchor="text" w:horzAnchor="margin" w:tblpX="-147" w:tblpY="162"/>
        <w:tblW w:w="8647" w:type="dxa"/>
        <w:tblCellMar>
          <w:top w:w="142" w:type="dxa"/>
          <w:left w:w="284" w:type="dxa"/>
          <w:right w:w="284" w:type="dxa"/>
        </w:tblCellMar>
        <w:tblLook w:val="04A0" w:firstRow="1" w:lastRow="0" w:firstColumn="1" w:lastColumn="0" w:noHBand="0" w:noVBand="1"/>
      </w:tblPr>
      <w:tblGrid>
        <w:gridCol w:w="4253"/>
        <w:gridCol w:w="4394"/>
      </w:tblGrid>
      <w:tr w:rsidR="00AD0B98" w:rsidRPr="003E1782" w14:paraId="0DCE4CCA" w14:textId="77777777" w:rsidTr="001C6908">
        <w:trPr>
          <w:trHeight w:val="416"/>
        </w:trPr>
        <w:tc>
          <w:tcPr>
            <w:tcW w:w="4253" w:type="dxa"/>
            <w:tcBorders>
              <w:top w:val="single" w:sz="18" w:space="0" w:color="000000"/>
              <w:left w:val="single" w:sz="2" w:space="0" w:color="BFBFBF" w:themeColor="background1" w:themeShade="BF"/>
              <w:bottom w:val="single" w:sz="4" w:space="0" w:color="FFFFFF" w:themeColor="background1"/>
              <w:right w:val="single" w:sz="2" w:space="0" w:color="BFBFBF" w:themeColor="background1" w:themeShade="BF"/>
            </w:tcBorders>
            <w:vAlign w:val="center"/>
          </w:tcPr>
          <w:p w14:paraId="32677BA9" w14:textId="46958671" w:rsidR="003E1782" w:rsidRPr="007511C1" w:rsidRDefault="003E1782" w:rsidP="006E4CDA">
            <w:pPr>
              <w:widowControl w:val="0"/>
              <w:suppressAutoHyphens/>
              <w:spacing w:line="240" w:lineRule="auto"/>
              <w:ind w:left="629" w:hanging="629"/>
              <w:jc w:val="both"/>
              <w:rPr>
                <w:rFonts w:ascii="微軟正黑體" w:eastAsia="微軟正黑體" w:hAnsi="微軟正黑體"/>
                <w:b/>
                <w:bCs/>
                <w:kern w:val="0"/>
                <w:sz w:val="21"/>
                <w:szCs w:val="21"/>
              </w:rPr>
            </w:pPr>
            <w:r w:rsidRPr="007511C1">
              <w:rPr>
                <w:rFonts w:ascii="微軟正黑體" w:eastAsia="微軟正黑體" w:hAnsi="微軟正黑體" w:hint="eastAsia"/>
                <w:b/>
                <w:bCs/>
                <w:kern w:val="0"/>
                <w:sz w:val="21"/>
                <w:szCs w:val="21"/>
              </w:rPr>
              <w:t>圖</w:t>
            </w:r>
            <w:r w:rsidRPr="007511C1">
              <w:rPr>
                <w:rFonts w:ascii="微軟正黑體" w:eastAsia="微軟正黑體" w:hAnsi="微軟正黑體"/>
                <w:b/>
                <w:bCs/>
                <w:kern w:val="0"/>
                <w:sz w:val="21"/>
                <w:szCs w:val="21"/>
              </w:rPr>
              <w:t>片</w:t>
            </w:r>
            <w:r w:rsidRPr="007511C1">
              <w:rPr>
                <w:rFonts w:ascii="微軟正黑體" w:eastAsia="微軟正黑體" w:hAnsi="微軟正黑體" w:hint="eastAsia"/>
                <w:b/>
                <w:bCs/>
                <w:kern w:val="0"/>
                <w:sz w:val="21"/>
                <w:szCs w:val="21"/>
              </w:rPr>
              <w:t>(</w:t>
            </w:r>
            <w:r w:rsidRPr="007511C1">
              <w:rPr>
                <w:rFonts w:ascii="微軟正黑體" w:eastAsia="微軟正黑體" w:hAnsi="微軟正黑體"/>
                <w:b/>
                <w:bCs/>
                <w:kern w:val="0"/>
                <w:sz w:val="21"/>
                <w:szCs w:val="21"/>
              </w:rPr>
              <w:t>甲</w:t>
            </w:r>
            <w:r w:rsidRPr="007511C1">
              <w:rPr>
                <w:rFonts w:ascii="微軟正黑體" w:eastAsia="微軟正黑體" w:hAnsi="微軟正黑體" w:hint="eastAsia"/>
                <w:b/>
                <w:bCs/>
                <w:kern w:val="0"/>
                <w:sz w:val="21"/>
                <w:szCs w:val="21"/>
              </w:rPr>
              <w:t xml:space="preserve">)：番社采風圖 </w:t>
            </w:r>
            <w:r w:rsidR="007511C1" w:rsidRPr="007511C1">
              <w:rPr>
                <w:rFonts w:ascii="微軟正黑體" w:eastAsia="微軟正黑體" w:hAnsi="微軟正黑體" w:hint="eastAsia"/>
                <w:b/>
                <w:bCs/>
                <w:kern w:val="0"/>
                <w:sz w:val="21"/>
                <w:szCs w:val="21"/>
              </w:rPr>
              <w:t>〈</w:t>
            </w:r>
            <w:r w:rsidRPr="007511C1">
              <w:rPr>
                <w:rFonts w:ascii="微軟正黑體" w:eastAsia="微軟正黑體" w:hAnsi="微軟正黑體" w:hint="eastAsia"/>
                <w:b/>
                <w:bCs/>
                <w:kern w:val="0"/>
                <w:sz w:val="21"/>
                <w:szCs w:val="21"/>
              </w:rPr>
              <w:t>黃瓜</w:t>
            </w:r>
            <w:r w:rsidR="007511C1">
              <w:rPr>
                <w:rFonts w:ascii="微軟正黑體" w:eastAsia="微軟正黑體" w:hAnsi="微軟正黑體" w:hint="eastAsia"/>
                <w:b/>
                <w:bCs/>
                <w:kern w:val="0"/>
                <w:sz w:val="21"/>
                <w:szCs w:val="21"/>
              </w:rPr>
              <w:t>、</w:t>
            </w:r>
            <w:r w:rsidRPr="007511C1">
              <w:rPr>
                <w:rFonts w:ascii="微軟正黑體" w:eastAsia="微軟正黑體" w:hAnsi="微軟正黑體" w:hint="eastAsia"/>
                <w:b/>
                <w:bCs/>
                <w:kern w:val="0"/>
                <w:sz w:val="21"/>
                <w:szCs w:val="21"/>
              </w:rPr>
              <w:t>番麥</w:t>
            </w:r>
            <w:r w:rsidR="007511C1">
              <w:rPr>
                <w:rFonts w:ascii="微軟正黑體" w:eastAsia="微軟正黑體" w:hAnsi="微軟正黑體" w:hint="eastAsia"/>
                <w:b/>
                <w:bCs/>
                <w:kern w:val="0"/>
                <w:sz w:val="21"/>
                <w:szCs w:val="21"/>
              </w:rPr>
              <w:t>、</w:t>
            </w:r>
            <w:r w:rsidRPr="007511C1">
              <w:rPr>
                <w:rFonts w:ascii="微軟正黑體" w:eastAsia="微軟正黑體" w:hAnsi="微軟正黑體" w:hint="eastAsia"/>
                <w:b/>
                <w:bCs/>
                <w:kern w:val="0"/>
                <w:sz w:val="21"/>
                <w:szCs w:val="21"/>
              </w:rPr>
              <w:t>菩提果</w:t>
            </w:r>
            <w:r w:rsidR="007511C1">
              <w:rPr>
                <w:rFonts w:ascii="微軟正黑體" w:eastAsia="微軟正黑體" w:hAnsi="微軟正黑體" w:hint="eastAsia"/>
                <w:b/>
                <w:bCs/>
                <w:kern w:val="0"/>
                <w:sz w:val="21"/>
                <w:szCs w:val="21"/>
              </w:rPr>
              <w:t>、</w:t>
            </w:r>
            <w:r w:rsidRPr="007511C1">
              <w:rPr>
                <w:rFonts w:ascii="微軟正黑體" w:eastAsia="微軟正黑體" w:hAnsi="微軟正黑體" w:hint="eastAsia"/>
                <w:b/>
                <w:bCs/>
                <w:kern w:val="0"/>
                <w:sz w:val="21"/>
                <w:szCs w:val="21"/>
              </w:rPr>
              <w:t>黃梨</w:t>
            </w:r>
            <w:r w:rsidR="007511C1">
              <w:rPr>
                <w:rFonts w:ascii="微軟正黑體" w:eastAsia="微軟正黑體" w:hAnsi="微軟正黑體" w:hint="eastAsia"/>
                <w:b/>
                <w:bCs/>
                <w:kern w:val="0"/>
                <w:sz w:val="21"/>
                <w:szCs w:val="21"/>
              </w:rPr>
              <w:t>、</w:t>
            </w:r>
            <w:r w:rsidRPr="007511C1">
              <w:rPr>
                <w:rFonts w:ascii="微軟正黑體" w:eastAsia="微軟正黑體" w:hAnsi="微軟正黑體" w:hint="eastAsia"/>
                <w:b/>
                <w:bCs/>
                <w:kern w:val="0"/>
                <w:sz w:val="21"/>
                <w:szCs w:val="21"/>
              </w:rPr>
              <w:t>番石榴〉</w:t>
            </w:r>
          </w:p>
        </w:tc>
        <w:tc>
          <w:tcPr>
            <w:tcW w:w="4394" w:type="dxa"/>
            <w:tcBorders>
              <w:top w:val="single" w:sz="18" w:space="0" w:color="000000"/>
              <w:left w:val="single" w:sz="2" w:space="0" w:color="BFBFBF" w:themeColor="background1" w:themeShade="BF"/>
              <w:bottom w:val="single" w:sz="4" w:space="0" w:color="FFFFFF" w:themeColor="background1"/>
              <w:right w:val="single" w:sz="2" w:space="0" w:color="BFBFBF" w:themeColor="background1" w:themeShade="BF"/>
            </w:tcBorders>
          </w:tcPr>
          <w:p w14:paraId="154EDF04" w14:textId="3384F3B4" w:rsidR="003E1782" w:rsidRPr="007511C1" w:rsidRDefault="007511C1" w:rsidP="006E4CDA">
            <w:pPr>
              <w:widowControl w:val="0"/>
              <w:suppressAutoHyphens/>
              <w:spacing w:line="240" w:lineRule="auto"/>
              <w:rPr>
                <w:rFonts w:ascii="微軟正黑體" w:eastAsia="微軟正黑體" w:hAnsi="微軟正黑體"/>
                <w:b/>
                <w:bCs/>
                <w:kern w:val="0"/>
                <w:sz w:val="21"/>
                <w:szCs w:val="21"/>
              </w:rPr>
            </w:pPr>
            <w:r w:rsidRPr="007511C1">
              <w:rPr>
                <w:rFonts w:ascii="微軟正黑體" w:eastAsia="微軟正黑體" w:hAnsi="微軟正黑體" w:hint="eastAsia"/>
                <w:b/>
                <w:bCs/>
                <w:kern w:val="0"/>
                <w:sz w:val="21"/>
                <w:szCs w:val="21"/>
              </w:rPr>
              <w:t>圖片(乙)：臺北生蕃屋本店印行臺灣鳳梨〈明信片〉</w:t>
            </w:r>
          </w:p>
        </w:tc>
      </w:tr>
      <w:tr w:rsidR="007511C1" w:rsidRPr="003E1782" w14:paraId="13D6453A" w14:textId="77777777" w:rsidTr="001C6908">
        <w:trPr>
          <w:trHeight w:val="1329"/>
        </w:trPr>
        <w:tc>
          <w:tcPr>
            <w:tcW w:w="4253" w:type="dxa"/>
            <w:tcBorders>
              <w:top w:val="single" w:sz="4" w:space="0" w:color="FFFFFF" w:themeColor="background1"/>
              <w:left w:val="single" w:sz="2" w:space="0" w:color="BFBFBF" w:themeColor="background1" w:themeShade="BF"/>
              <w:bottom w:val="single" w:sz="4" w:space="0" w:color="FFFFFF" w:themeColor="background1"/>
              <w:right w:val="single" w:sz="2" w:space="0" w:color="BFBFBF" w:themeColor="background1" w:themeShade="BF"/>
            </w:tcBorders>
          </w:tcPr>
          <w:p w14:paraId="6C3D9869" w14:textId="2A81C266" w:rsidR="007511C1" w:rsidRPr="003E1782" w:rsidRDefault="007511C1" w:rsidP="00AD0B98">
            <w:pPr>
              <w:widowControl w:val="0"/>
              <w:suppressAutoHyphens/>
              <w:spacing w:after="100" w:afterAutospacing="1" w:line="300" w:lineRule="exact"/>
              <w:ind w:left="540" w:hangingChars="300" w:hanging="540"/>
              <w:jc w:val="both"/>
              <w:rPr>
                <w:rFonts w:ascii="微軟正黑體" w:eastAsia="微軟正黑體" w:hAnsi="微軟正黑體"/>
                <w:kern w:val="0"/>
                <w:sz w:val="21"/>
                <w:szCs w:val="21"/>
              </w:rPr>
            </w:pPr>
            <w:r w:rsidRPr="007511C1">
              <w:rPr>
                <w:rFonts w:ascii="微軟正黑體" w:eastAsia="微軟正黑體" w:hAnsi="微軟正黑體" w:hint="eastAsia"/>
                <w:kern w:val="0"/>
                <w:sz w:val="18"/>
                <w:szCs w:val="18"/>
              </w:rPr>
              <w:t>說明：黃梨葉似蒲而短闊，兩旁如鋸齒。生於叢中，七、八月大熟。有香氣，而味甘酸；去皮可食。性極寒，多食作瀉。果末有葉類鳳尾，故又名鳳梨。</w:t>
            </w:r>
          </w:p>
        </w:tc>
        <w:tc>
          <w:tcPr>
            <w:tcW w:w="4394" w:type="dxa"/>
            <w:tcBorders>
              <w:top w:val="single" w:sz="4" w:space="0" w:color="FFFFFF" w:themeColor="background1"/>
              <w:left w:val="single" w:sz="2" w:space="0" w:color="BFBFBF" w:themeColor="background1" w:themeShade="BF"/>
              <w:bottom w:val="single" w:sz="4" w:space="0" w:color="FFFFFF" w:themeColor="background1"/>
              <w:right w:val="single" w:sz="2" w:space="0" w:color="BFBFBF" w:themeColor="background1" w:themeShade="BF"/>
            </w:tcBorders>
          </w:tcPr>
          <w:p w14:paraId="120CE5BD" w14:textId="17366941" w:rsidR="007511C1" w:rsidRPr="003E1782" w:rsidRDefault="007511C1" w:rsidP="00AD0B98">
            <w:pPr>
              <w:widowControl w:val="0"/>
              <w:suppressAutoHyphens/>
              <w:spacing w:after="0" w:line="300" w:lineRule="exact"/>
              <w:ind w:left="540" w:hangingChars="300" w:hanging="540"/>
              <w:jc w:val="both"/>
              <w:rPr>
                <w:rFonts w:ascii="微軟正黑體" w:eastAsia="微軟正黑體" w:hAnsi="微軟正黑體"/>
                <w:kern w:val="0"/>
                <w:sz w:val="21"/>
                <w:szCs w:val="21"/>
              </w:rPr>
            </w:pPr>
            <w:r w:rsidRPr="007511C1">
              <w:rPr>
                <w:rFonts w:ascii="微軟正黑體" w:eastAsia="微軟正黑體" w:hAnsi="微軟正黑體" w:hint="eastAsia"/>
                <w:kern w:val="0"/>
                <w:sz w:val="18"/>
                <w:szCs w:val="18"/>
              </w:rPr>
              <w:t>說明：（右上角）</w:t>
            </w:r>
            <w:r w:rsidRPr="007511C1">
              <w:rPr>
                <w:rFonts w:ascii="微軟正黑體" w:eastAsia="微軟正黑體" w:hAnsi="微軟正黑體"/>
                <w:kern w:val="0"/>
                <w:sz w:val="18"/>
                <w:szCs w:val="18"/>
              </w:rPr>
              <w:t>No.166</w:t>
            </w:r>
            <w:r w:rsidRPr="007511C1">
              <w:rPr>
                <w:rFonts w:ascii="微軟正黑體" w:eastAsia="微軟正黑體" w:hAnsi="微軟正黑體" w:hint="eastAsia"/>
                <w:kern w:val="0"/>
                <w:sz w:val="18"/>
                <w:szCs w:val="18"/>
              </w:rPr>
              <w:t>（臺灣）鳳梨</w:t>
            </w:r>
            <w:r w:rsidRPr="007511C1">
              <w:rPr>
                <w:rFonts w:ascii="微軟正黑體" w:eastAsia="微軟正黑體" w:hAnsi="微軟正黑體"/>
                <w:kern w:val="0"/>
                <w:sz w:val="18"/>
                <w:szCs w:val="18"/>
              </w:rPr>
              <w:t>Pine-apple, Formosa.</w:t>
            </w:r>
            <w:r w:rsidRPr="007511C1">
              <w:rPr>
                <w:rFonts w:ascii="微軟正黑體" w:eastAsia="微軟正黑體" w:hAnsi="微軟正黑體"/>
                <w:kern w:val="0"/>
                <w:sz w:val="18"/>
                <w:szCs w:val="18"/>
              </w:rPr>
              <w:br/>
            </w:r>
            <w:r w:rsidRPr="007511C1">
              <w:rPr>
                <w:rFonts w:ascii="微軟正黑體" w:eastAsia="微軟正黑體" w:hAnsi="微軟正黑體" w:hint="eastAsia"/>
                <w:kern w:val="0"/>
                <w:sz w:val="18"/>
                <w:szCs w:val="18"/>
              </w:rPr>
              <w:t>年產六千五百萬頴、價格三百萬圓</w:t>
            </w:r>
          </w:p>
        </w:tc>
      </w:tr>
      <w:tr w:rsidR="007511C1" w:rsidRPr="003E1782" w14:paraId="397CE35F" w14:textId="77777777" w:rsidTr="001C6908">
        <w:trPr>
          <w:trHeight w:val="3648"/>
        </w:trPr>
        <w:tc>
          <w:tcPr>
            <w:tcW w:w="4253" w:type="dxa"/>
            <w:tcBorders>
              <w:top w:val="single" w:sz="4" w:space="0" w:color="FFFFFF" w:themeColor="background1"/>
              <w:left w:val="single" w:sz="2" w:space="0" w:color="BFBFBF" w:themeColor="background1" w:themeShade="BF"/>
              <w:bottom w:val="single" w:sz="18" w:space="0" w:color="000000"/>
              <w:right w:val="single" w:sz="2" w:space="0" w:color="BFBFBF" w:themeColor="background1" w:themeShade="BF"/>
            </w:tcBorders>
          </w:tcPr>
          <w:p w14:paraId="27341F16" w14:textId="77777777" w:rsidR="007511C1" w:rsidRPr="003E1782" w:rsidRDefault="007511C1" w:rsidP="00AD0B98">
            <w:pPr>
              <w:widowControl w:val="0"/>
              <w:suppressAutoHyphens/>
              <w:ind w:left="630" w:hanging="630"/>
              <w:jc w:val="center"/>
              <w:rPr>
                <w:rFonts w:ascii="微軟正黑體" w:eastAsia="微軟正黑體" w:hAnsi="微軟正黑體"/>
                <w:kern w:val="0"/>
                <w:sz w:val="21"/>
                <w:szCs w:val="21"/>
              </w:rPr>
            </w:pPr>
            <w:r w:rsidRPr="003E1782">
              <w:rPr>
                <w:rFonts w:ascii="微軟正黑體" w:eastAsia="微軟正黑體" w:hAnsi="微軟正黑體"/>
                <w:noProof/>
                <w:kern w:val="0"/>
                <w:sz w:val="21"/>
                <w:szCs w:val="21"/>
              </w:rPr>
              <w:drawing>
                <wp:inline distT="0" distB="0" distL="0" distR="0" wp14:anchorId="1A3E6084" wp14:editId="34C6A7E4">
                  <wp:extent cx="1519615" cy="2121657"/>
                  <wp:effectExtent l="0" t="0" r="4445" b="0"/>
                  <wp:docPr id="2024035476" name="圖片 2" descr="一張含有 圖畫, 鳥類, 園藝學, 植物學 的圖片&#10;&#10;AI 產生的內容可能不正確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509146" name="圖片 2" descr="一張含有 圖畫, 鳥類, 園藝學, 植物學 的圖片&#10;&#10;AI 產生的內容可能不正確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160" cy="213079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FFFFFF" w:themeColor="background1"/>
              <w:left w:val="single" w:sz="2" w:space="0" w:color="BFBFBF" w:themeColor="background1" w:themeShade="BF"/>
              <w:bottom w:val="single" w:sz="18" w:space="0" w:color="000000"/>
              <w:right w:val="single" w:sz="2" w:space="0" w:color="BFBFBF" w:themeColor="background1" w:themeShade="BF"/>
            </w:tcBorders>
          </w:tcPr>
          <w:p w14:paraId="159969CF" w14:textId="77777777" w:rsidR="007511C1" w:rsidRPr="003E1782" w:rsidRDefault="007511C1" w:rsidP="00AD0B98">
            <w:pPr>
              <w:widowControl w:val="0"/>
              <w:suppressAutoHyphens/>
              <w:ind w:left="630" w:hanging="630"/>
              <w:jc w:val="center"/>
              <w:rPr>
                <w:rFonts w:ascii="微軟正黑體" w:eastAsia="微軟正黑體" w:hAnsi="微軟正黑體"/>
                <w:kern w:val="0"/>
                <w:sz w:val="21"/>
                <w:szCs w:val="21"/>
              </w:rPr>
            </w:pPr>
            <w:r w:rsidRPr="003E1782">
              <w:rPr>
                <w:rFonts w:ascii="微軟正黑體" w:eastAsia="微軟正黑體" w:hAnsi="微軟正黑體"/>
                <w:noProof/>
                <w:kern w:val="0"/>
                <w:sz w:val="21"/>
                <w:szCs w:val="21"/>
              </w:rPr>
              <w:drawing>
                <wp:inline distT="0" distB="0" distL="0" distR="0" wp14:anchorId="1095162B" wp14:editId="42803AC6">
                  <wp:extent cx="2331693" cy="1800000"/>
                  <wp:effectExtent l="0" t="0" r="0" b="0"/>
                  <wp:docPr id="865155925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1693" cy="180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0B98" w:rsidRPr="003E1782" w14:paraId="73E10309" w14:textId="77777777" w:rsidTr="001C6908">
        <w:trPr>
          <w:trHeight w:val="487"/>
        </w:trPr>
        <w:tc>
          <w:tcPr>
            <w:tcW w:w="4253" w:type="dxa"/>
            <w:tcBorders>
              <w:top w:val="single" w:sz="18" w:space="0" w:color="000000"/>
              <w:left w:val="single" w:sz="2" w:space="0" w:color="BFBFBF" w:themeColor="background1" w:themeShade="BF"/>
              <w:bottom w:val="single" w:sz="2" w:space="0" w:color="FFFFFF" w:themeColor="background1"/>
              <w:right w:val="single" w:sz="2" w:space="0" w:color="BFBFBF" w:themeColor="background1" w:themeShade="BF"/>
            </w:tcBorders>
          </w:tcPr>
          <w:p w14:paraId="7BEE088C" w14:textId="2AB27B77" w:rsidR="003E1782" w:rsidRPr="003E1782" w:rsidRDefault="003E1782" w:rsidP="00AD0B98">
            <w:pPr>
              <w:ind w:left="945" w:hangingChars="450" w:hanging="945"/>
              <w:rPr>
                <w:rFonts w:ascii="微軟正黑體" w:eastAsia="微軟正黑體" w:hAnsi="微軟正黑體"/>
                <w:kern w:val="0"/>
                <w:sz w:val="21"/>
                <w:szCs w:val="21"/>
              </w:rPr>
            </w:pPr>
            <w:r w:rsidRPr="00AD0B98">
              <w:rPr>
                <w:rFonts w:ascii="微軟正黑體" w:eastAsia="微軟正黑體" w:hAnsi="微軟正黑體"/>
                <w:b/>
                <w:bCs/>
                <w:kern w:val="0"/>
                <w:sz w:val="21"/>
                <w:szCs w:val="21"/>
              </w:rPr>
              <w:t>圖片</w:t>
            </w:r>
            <w:r w:rsidRPr="00AD0B98">
              <w:rPr>
                <w:rFonts w:ascii="微軟正黑體" w:eastAsia="微軟正黑體" w:hAnsi="微軟正黑體" w:hint="eastAsia"/>
                <w:b/>
                <w:bCs/>
                <w:kern w:val="0"/>
                <w:sz w:val="21"/>
                <w:szCs w:val="21"/>
              </w:rPr>
              <w:t>(</w:t>
            </w:r>
            <w:r w:rsidRPr="00AD0B98">
              <w:rPr>
                <w:rFonts w:ascii="微軟正黑體" w:eastAsia="微軟正黑體" w:hAnsi="微軟正黑體"/>
                <w:b/>
                <w:bCs/>
                <w:kern w:val="0"/>
                <w:sz w:val="21"/>
                <w:szCs w:val="21"/>
              </w:rPr>
              <w:t>丙</w:t>
            </w:r>
            <w:r w:rsidRPr="00AD0B98">
              <w:rPr>
                <w:rFonts w:ascii="微軟正黑體" w:eastAsia="微軟正黑體" w:hAnsi="微軟正黑體" w:hint="eastAsia"/>
                <w:b/>
                <w:bCs/>
                <w:kern w:val="0"/>
                <w:sz w:val="21"/>
                <w:szCs w:val="21"/>
              </w:rPr>
              <w:t>)：〈大同無霜冰箱廣告單〉</w:t>
            </w:r>
          </w:p>
        </w:tc>
        <w:tc>
          <w:tcPr>
            <w:tcW w:w="4394" w:type="dxa"/>
            <w:tcBorders>
              <w:top w:val="single" w:sz="18" w:space="0" w:color="000000"/>
              <w:left w:val="single" w:sz="2" w:space="0" w:color="BFBFBF" w:themeColor="background1" w:themeShade="BF"/>
              <w:bottom w:val="single" w:sz="2" w:space="0" w:color="FFFFFF" w:themeColor="background1"/>
              <w:right w:val="single" w:sz="2" w:space="0" w:color="BFBFBF" w:themeColor="background1" w:themeShade="BF"/>
            </w:tcBorders>
          </w:tcPr>
          <w:p w14:paraId="206593BA" w14:textId="71698C93" w:rsidR="003E1782" w:rsidRPr="00AD0B98" w:rsidRDefault="003E1782" w:rsidP="00AD0B98">
            <w:pPr>
              <w:widowControl w:val="0"/>
              <w:suppressAutoHyphens/>
              <w:jc w:val="both"/>
              <w:rPr>
                <w:rFonts w:ascii="微軟正黑體" w:eastAsia="微軟正黑體" w:hAnsi="微軟正黑體"/>
                <w:b/>
                <w:bCs/>
                <w:kern w:val="0"/>
                <w:sz w:val="21"/>
                <w:szCs w:val="21"/>
              </w:rPr>
            </w:pPr>
            <w:r w:rsidRPr="00AD0B98">
              <w:rPr>
                <w:rFonts w:ascii="微軟正黑體" w:eastAsia="微軟正黑體" w:hAnsi="微軟正黑體"/>
                <w:b/>
                <w:bCs/>
                <w:kern w:val="0"/>
                <w:sz w:val="21"/>
                <w:szCs w:val="21"/>
              </w:rPr>
              <w:t>圖片</w:t>
            </w:r>
            <w:r w:rsidRPr="00AD0B98">
              <w:rPr>
                <w:rFonts w:ascii="微軟正黑體" w:eastAsia="微軟正黑體" w:hAnsi="微軟正黑體" w:hint="eastAsia"/>
                <w:b/>
                <w:bCs/>
                <w:kern w:val="0"/>
                <w:sz w:val="21"/>
                <w:szCs w:val="21"/>
              </w:rPr>
              <w:t>(</w:t>
            </w:r>
            <w:r w:rsidRPr="00AD0B98">
              <w:rPr>
                <w:rFonts w:ascii="微軟正黑體" w:eastAsia="微軟正黑體" w:hAnsi="微軟正黑體"/>
                <w:b/>
                <w:bCs/>
                <w:kern w:val="0"/>
                <w:sz w:val="21"/>
                <w:szCs w:val="21"/>
              </w:rPr>
              <w:t>丁</w:t>
            </w:r>
            <w:r w:rsidRPr="00AD0B98">
              <w:rPr>
                <w:rFonts w:ascii="微軟正黑體" w:eastAsia="微軟正黑體" w:hAnsi="微軟正黑體" w:hint="eastAsia"/>
                <w:b/>
                <w:bCs/>
                <w:kern w:val="0"/>
                <w:sz w:val="21"/>
                <w:szCs w:val="21"/>
              </w:rPr>
              <w:t>)：《東印度水路誌》之〈熱帶水</w:t>
            </w:r>
            <w:r w:rsidR="00AD0B98" w:rsidRPr="00AD0B98">
              <w:rPr>
                <w:rFonts w:ascii="微軟正黑體" w:eastAsia="微軟正黑體" w:hAnsi="微軟正黑體" w:hint="eastAsia"/>
                <w:b/>
                <w:bCs/>
                <w:kern w:val="0"/>
                <w:sz w:val="21"/>
                <w:szCs w:val="21"/>
              </w:rPr>
              <w:t>果〉</w:t>
            </w:r>
          </w:p>
        </w:tc>
      </w:tr>
      <w:tr w:rsidR="00AD0B98" w:rsidRPr="003E1782" w14:paraId="6E90B1DA" w14:textId="77777777" w:rsidTr="001C6908">
        <w:trPr>
          <w:trHeight w:val="1285"/>
        </w:trPr>
        <w:tc>
          <w:tcPr>
            <w:tcW w:w="4253" w:type="dxa"/>
            <w:tcBorders>
              <w:top w:val="single" w:sz="2" w:space="0" w:color="FFFFFF" w:themeColor="background1"/>
              <w:left w:val="single" w:sz="2" w:space="0" w:color="BFBFBF" w:themeColor="background1" w:themeShade="BF"/>
              <w:bottom w:val="single" w:sz="2" w:space="0" w:color="000000" w:themeColor="text1"/>
              <w:right w:val="single" w:sz="2" w:space="0" w:color="BFBFBF" w:themeColor="background1" w:themeShade="BF"/>
            </w:tcBorders>
          </w:tcPr>
          <w:p w14:paraId="703B36CE" w14:textId="11851823" w:rsidR="00AD0B98" w:rsidRPr="00AD0B98" w:rsidRDefault="00AD0B98" w:rsidP="00AD0B98">
            <w:pPr>
              <w:spacing w:after="100" w:afterAutospacing="1" w:line="300" w:lineRule="exact"/>
              <w:ind w:left="540" w:hangingChars="300" w:hanging="540"/>
              <w:jc w:val="both"/>
              <w:rPr>
                <w:rFonts w:ascii="微軟正黑體" w:eastAsia="微軟正黑體" w:hAnsi="微軟正黑體"/>
                <w:kern w:val="0"/>
                <w:sz w:val="18"/>
                <w:szCs w:val="18"/>
              </w:rPr>
            </w:pPr>
            <w:r w:rsidRPr="00AD0B98">
              <w:rPr>
                <w:rFonts w:ascii="微軟正黑體" w:eastAsia="微軟正黑體" w:hAnsi="微軟正黑體" w:hint="eastAsia"/>
                <w:kern w:val="0"/>
                <w:sz w:val="18"/>
                <w:szCs w:val="18"/>
              </w:rPr>
              <w:t>說明：左上角是大同公司商標右下方圓圖中「最好的嫁妝」</w:t>
            </w:r>
            <w:r w:rsidRPr="00AD0B98">
              <w:rPr>
                <w:rFonts w:ascii="微軟正黑體" w:eastAsia="微軟正黑體" w:hAnsi="微軟正黑體"/>
                <w:kern w:val="0"/>
                <w:sz w:val="18"/>
                <w:szCs w:val="18"/>
              </w:rPr>
              <w:t>最下面上排</w:t>
            </w:r>
            <w:r w:rsidRPr="00AD0B98">
              <w:rPr>
                <w:rFonts w:ascii="微軟正黑體" w:eastAsia="微軟正黑體" w:hAnsi="微軟正黑體" w:hint="eastAsia"/>
                <w:kern w:val="0"/>
                <w:sz w:val="18"/>
                <w:szCs w:val="18"/>
              </w:rPr>
              <w:t>「</w:t>
            </w:r>
            <w:r w:rsidRPr="00AD0B98">
              <w:rPr>
                <w:rFonts w:ascii="微軟正黑體" w:eastAsia="微軟正黑體" w:hAnsi="微軟正黑體"/>
                <w:kern w:val="0"/>
                <w:sz w:val="18"/>
                <w:szCs w:val="18"/>
              </w:rPr>
              <w:t>榮獲品管部長獎全國品質管制團體獎</w:t>
            </w:r>
            <w:r w:rsidRPr="00AD0B98">
              <w:rPr>
                <w:rFonts w:ascii="微軟正黑體" w:eastAsia="微軟正黑體" w:hAnsi="微軟正黑體" w:hint="eastAsia"/>
                <w:kern w:val="0"/>
                <w:sz w:val="18"/>
                <w:szCs w:val="18"/>
              </w:rPr>
              <w:t>」</w:t>
            </w:r>
          </w:p>
          <w:p w14:paraId="314A595E" w14:textId="77777777" w:rsidR="00AD0B98" w:rsidRPr="00AD0B98" w:rsidRDefault="00AD0B98" w:rsidP="00AD0B98">
            <w:pPr>
              <w:ind w:left="630" w:hanging="630"/>
              <w:jc w:val="center"/>
              <w:rPr>
                <w:rFonts w:ascii="微軟正黑體" w:eastAsia="微軟正黑體" w:hAnsi="微軟正黑體"/>
                <w:b/>
                <w:bCs/>
                <w:kern w:val="0"/>
                <w:sz w:val="21"/>
                <w:szCs w:val="21"/>
              </w:rPr>
            </w:pPr>
            <w:r w:rsidRPr="003E1782">
              <w:rPr>
                <w:rFonts w:ascii="微軟正黑體" w:eastAsia="微軟正黑體" w:hAnsi="微軟正黑體"/>
                <w:noProof/>
                <w:kern w:val="0"/>
                <w:sz w:val="21"/>
                <w:szCs w:val="21"/>
              </w:rPr>
              <w:drawing>
                <wp:inline distT="0" distB="0" distL="0" distR="0" wp14:anchorId="4C5B9EE3" wp14:editId="68052B7F">
                  <wp:extent cx="1349603" cy="1800000"/>
                  <wp:effectExtent l="0" t="0" r="3175" b="0"/>
                  <wp:docPr id="1195869195" name="圖片 4" descr="一張含有 文字, 海報 的圖片&#10;&#10;AI 產生的內容可能不正確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3221662" name="圖片 4" descr="一張含有 文字, 海報 的圖片&#10;&#10;AI 產生的內容可能不正確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603" cy="180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2" w:space="0" w:color="FFFFFF" w:themeColor="background1"/>
              <w:left w:val="single" w:sz="2" w:space="0" w:color="BFBFBF" w:themeColor="background1" w:themeShade="BF"/>
              <w:bottom w:val="single" w:sz="2" w:space="0" w:color="000000" w:themeColor="text1"/>
              <w:right w:val="single" w:sz="2" w:space="0" w:color="BFBFBF" w:themeColor="background1" w:themeShade="BF"/>
            </w:tcBorders>
          </w:tcPr>
          <w:p w14:paraId="5F54E889" w14:textId="77777777" w:rsidR="00AD0B98" w:rsidRPr="00AD0B98" w:rsidRDefault="00AD0B98" w:rsidP="00AD0B98">
            <w:pPr>
              <w:spacing w:after="100" w:afterAutospacing="1" w:line="300" w:lineRule="exact"/>
              <w:ind w:left="540" w:hangingChars="300" w:hanging="540"/>
              <w:jc w:val="both"/>
              <w:rPr>
                <w:rFonts w:ascii="微軟正黑體" w:eastAsia="微軟正黑體" w:hAnsi="微軟正黑體"/>
                <w:kern w:val="0"/>
                <w:sz w:val="18"/>
                <w:szCs w:val="18"/>
              </w:rPr>
            </w:pPr>
            <w:r w:rsidRPr="00AD0B98">
              <w:rPr>
                <w:rFonts w:ascii="微軟正黑體" w:eastAsia="微軟正黑體" w:hAnsi="微軟正黑體" w:hint="eastAsia"/>
                <w:kern w:val="0"/>
                <w:sz w:val="18"/>
                <w:szCs w:val="18"/>
              </w:rPr>
              <w:t>說明：（下方可能是荷蘭文）</w:t>
            </w:r>
            <w:proofErr w:type="spellStart"/>
            <w:r w:rsidRPr="00AD0B98">
              <w:rPr>
                <w:rFonts w:ascii="微軟正黑體" w:eastAsia="微軟正黑體" w:hAnsi="微軟正黑體" w:hint="eastAsia"/>
                <w:kern w:val="0"/>
                <w:sz w:val="18"/>
                <w:szCs w:val="18"/>
              </w:rPr>
              <w:t>Iambos</w:t>
            </w:r>
            <w:proofErr w:type="spellEnd"/>
            <w:r w:rsidRPr="00AD0B98">
              <w:rPr>
                <w:rFonts w:ascii="微軟正黑體" w:eastAsia="微軟正黑體" w:hAnsi="微軟正黑體" w:hint="eastAsia"/>
                <w:kern w:val="0"/>
                <w:sz w:val="18"/>
                <w:szCs w:val="18"/>
              </w:rPr>
              <w:t>(蒲桃)、鳳梨(</w:t>
            </w:r>
            <w:proofErr w:type="spellStart"/>
            <w:r w:rsidRPr="00AD0B98">
              <w:rPr>
                <w:rFonts w:ascii="微軟正黑體" w:eastAsia="微軟正黑體" w:hAnsi="微軟正黑體" w:hint="eastAsia"/>
                <w:kern w:val="0"/>
                <w:sz w:val="18"/>
                <w:szCs w:val="18"/>
              </w:rPr>
              <w:t>Annanas</w:t>
            </w:r>
            <w:proofErr w:type="spellEnd"/>
            <w:r w:rsidRPr="00AD0B98">
              <w:rPr>
                <w:rFonts w:ascii="微軟正黑體" w:eastAsia="微軟正黑體" w:hAnsi="微軟正黑體" w:hint="eastAsia"/>
                <w:kern w:val="0"/>
                <w:sz w:val="18"/>
                <w:szCs w:val="18"/>
              </w:rPr>
              <w:t>)、芒果(Mangas)、腰果(</w:t>
            </w:r>
            <w:proofErr w:type="spellStart"/>
            <w:r w:rsidRPr="00AD0B98">
              <w:rPr>
                <w:rFonts w:ascii="微軟正黑體" w:eastAsia="微軟正黑體" w:hAnsi="微軟正黑體" w:hint="eastAsia"/>
                <w:kern w:val="0"/>
                <w:sz w:val="18"/>
                <w:szCs w:val="18"/>
              </w:rPr>
              <w:t>cajus</w:t>
            </w:r>
            <w:proofErr w:type="spellEnd"/>
            <w:r w:rsidRPr="00AD0B98">
              <w:rPr>
                <w:rFonts w:ascii="微軟正黑體" w:eastAsia="微軟正黑體" w:hAnsi="微軟正黑體" w:hint="eastAsia"/>
                <w:kern w:val="0"/>
                <w:sz w:val="18"/>
                <w:szCs w:val="18"/>
              </w:rPr>
              <w:t>)、</w:t>
            </w:r>
            <w:proofErr w:type="spellStart"/>
            <w:r w:rsidRPr="00AD0B98">
              <w:rPr>
                <w:rFonts w:ascii="微軟正黑體" w:eastAsia="微軟正黑體" w:hAnsi="微軟正黑體" w:hint="eastAsia"/>
                <w:kern w:val="0"/>
                <w:sz w:val="18"/>
                <w:szCs w:val="18"/>
              </w:rPr>
              <w:t>Iaguas</w:t>
            </w:r>
            <w:proofErr w:type="spellEnd"/>
            <w:r w:rsidRPr="00AD0B98">
              <w:rPr>
                <w:rFonts w:ascii="微軟正黑體" w:eastAsia="微軟正黑體" w:hAnsi="微軟正黑體" w:hint="eastAsia"/>
                <w:kern w:val="0"/>
                <w:sz w:val="18"/>
                <w:szCs w:val="18"/>
              </w:rPr>
              <w:t>和</w:t>
            </w:r>
            <w:proofErr w:type="spellStart"/>
            <w:r w:rsidRPr="00AD0B98">
              <w:rPr>
                <w:rFonts w:ascii="微軟正黑體" w:eastAsia="微軟正黑體" w:hAnsi="微軟正黑體" w:hint="eastAsia"/>
                <w:kern w:val="0"/>
                <w:sz w:val="18"/>
                <w:szCs w:val="18"/>
              </w:rPr>
              <w:t>Gember</w:t>
            </w:r>
            <w:proofErr w:type="spellEnd"/>
          </w:p>
          <w:p w14:paraId="0C533123" w14:textId="77777777" w:rsidR="00AD0B98" w:rsidRPr="00AD0B98" w:rsidRDefault="00AD0B98" w:rsidP="00AD0B98">
            <w:pPr>
              <w:ind w:left="630" w:hanging="630"/>
              <w:jc w:val="center"/>
              <w:rPr>
                <w:rFonts w:ascii="微軟正黑體" w:eastAsia="微軟正黑體" w:hAnsi="微軟正黑體"/>
                <w:b/>
                <w:bCs/>
                <w:kern w:val="0"/>
                <w:sz w:val="21"/>
                <w:szCs w:val="21"/>
              </w:rPr>
            </w:pPr>
            <w:r w:rsidRPr="003E1782">
              <w:rPr>
                <w:rFonts w:ascii="微軟正黑體" w:eastAsia="微軟正黑體" w:hAnsi="微軟正黑體"/>
                <w:noProof/>
                <w:kern w:val="0"/>
                <w:sz w:val="21"/>
                <w:szCs w:val="21"/>
              </w:rPr>
              <w:drawing>
                <wp:inline distT="0" distB="0" distL="0" distR="0" wp14:anchorId="69E77329" wp14:editId="42C6D070">
                  <wp:extent cx="2143160" cy="1800000"/>
                  <wp:effectExtent l="0" t="0" r="0" b="0"/>
                  <wp:docPr id="94609633" name="圖片 1" descr="一張含有 圖畫, 藝術, 寫生, 植物 的圖片&#10;&#10;AI 產生的內容可能不正確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582380" name="圖片 1" descr="一張含有 圖畫, 藝術, 寫生, 植物 的圖片&#10;&#10;AI 產生的內容可能不正確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60" cy="180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AA7EAA" w14:textId="77777777" w:rsidR="00780D58" w:rsidRPr="00780D58" w:rsidRDefault="00780D58" w:rsidP="00780D58">
      <w:pPr>
        <w:spacing w:beforeLines="100" w:before="411" w:after="0" w:line="240" w:lineRule="auto"/>
        <w:ind w:left="263" w:hangingChars="125" w:hanging="263"/>
        <w:rPr>
          <w:rFonts w:ascii="微軟正黑體" w:eastAsia="微軟正黑體" w:hAnsi="微軟正黑體"/>
          <w:kern w:val="0"/>
          <w:sz w:val="21"/>
          <w:szCs w:val="20"/>
        </w:rPr>
      </w:pPr>
      <w:r w:rsidRPr="00780D58">
        <w:rPr>
          <w:rFonts w:ascii="微軟正黑體" w:eastAsia="微軟正黑體" w:hAnsi="微軟正黑體" w:hint="eastAsia"/>
          <w:kern w:val="0"/>
          <w:sz w:val="21"/>
          <w:szCs w:val="20"/>
        </w:rPr>
        <w:lastRenderedPageBreak/>
        <w:t xml:space="preserve">1. </w:t>
      </w:r>
      <w:r w:rsidRPr="00780D58">
        <w:rPr>
          <w:rFonts w:ascii="微軟正黑體" w:eastAsia="微軟正黑體" w:hAnsi="微軟正黑體"/>
          <w:kern w:val="0"/>
          <w:sz w:val="21"/>
          <w:szCs w:val="20"/>
        </w:rPr>
        <w:t>我們這組討論的是圖片</w:t>
      </w:r>
      <w:r w:rsidRPr="00780D58">
        <w:rPr>
          <w:rFonts w:ascii="微軟正黑體" w:eastAsia="微軟正黑體" w:hAnsi="微軟正黑體" w:hint="eastAsia"/>
          <w:kern w:val="0"/>
          <w:sz w:val="21"/>
          <w:szCs w:val="20"/>
          <w:u w:val="single"/>
        </w:rPr>
        <w:t xml:space="preserve">      </w:t>
      </w:r>
      <w:r w:rsidRPr="00780D58">
        <w:rPr>
          <w:rFonts w:ascii="微軟正黑體" w:eastAsia="微軟正黑體" w:hAnsi="微軟正黑體" w:hint="eastAsia"/>
          <w:kern w:val="0"/>
          <w:sz w:val="21"/>
          <w:szCs w:val="20"/>
        </w:rPr>
        <w:t>，請判斷這張圖片最早可能出現於臺灣史的哪一時期？</w:t>
      </w:r>
    </w:p>
    <w:tbl>
      <w:tblPr>
        <w:tblStyle w:val="af5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0"/>
        <w:gridCol w:w="5997"/>
      </w:tblGrid>
      <w:tr w:rsidR="00780D58" w:rsidRPr="00780D58" w14:paraId="08138A82" w14:textId="48C2E929" w:rsidTr="00780D58">
        <w:tc>
          <w:tcPr>
            <w:tcW w:w="2020" w:type="dxa"/>
          </w:tcPr>
          <w:p w14:paraId="681BA847" w14:textId="38339059" w:rsidR="00780D58" w:rsidRPr="00780D58" w:rsidRDefault="00780D58" w:rsidP="00780D58">
            <w:pPr>
              <w:spacing w:beforeLines="50" w:before="205" w:after="0" w:line="240" w:lineRule="auto"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780D58">
              <w:rPr>
                <mc:AlternateContent>
                  <mc:Choice Requires="w16se">
                    <w:rFonts w:ascii="微軟正黑體" w:eastAsia="微軟正黑體" w:hAnsi="微軟正黑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1"/>
                <w:szCs w:val="20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微軟正黑體" w:eastAsia="微軟正黑體" w:hAnsi="微軟正黑體" w:hint="eastAsia"/>
                <w:sz w:val="21"/>
                <w:szCs w:val="20"/>
              </w:rPr>
              <w:t xml:space="preserve"> </w:t>
            </w:r>
            <w:r w:rsidRPr="00780D58">
              <w:rPr>
                <w:rFonts w:ascii="微軟正黑體" w:eastAsia="微軟正黑體" w:hAnsi="微軟正黑體" w:hint="eastAsia"/>
                <w:sz w:val="21"/>
                <w:szCs w:val="20"/>
              </w:rPr>
              <w:t>大航海時期</w:t>
            </w:r>
          </w:p>
        </w:tc>
        <w:tc>
          <w:tcPr>
            <w:tcW w:w="5997" w:type="dxa"/>
          </w:tcPr>
          <w:p w14:paraId="78779305" w14:textId="765542BE" w:rsidR="00780D58" w:rsidRPr="00780D58" w:rsidRDefault="00780D58" w:rsidP="00780D58">
            <w:pPr>
              <w:spacing w:beforeLines="50" w:before="205" w:after="0" w:line="240" w:lineRule="auto"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780D58">
              <w:rPr>
                <mc:AlternateContent>
                  <mc:Choice Requires="w16se">
                    <w:rFonts w:ascii="微軟正黑體" w:eastAsia="微軟正黑體" w:hAnsi="微軟正黑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1"/>
                <w:szCs w:val="20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微軟正黑體" w:eastAsia="微軟正黑體" w:hAnsi="微軟正黑體" w:hint="eastAsia"/>
                <w:sz w:val="21"/>
                <w:szCs w:val="20"/>
              </w:rPr>
              <w:t xml:space="preserve"> </w:t>
            </w:r>
            <w:r w:rsidRPr="00780D58">
              <w:rPr>
                <w:rFonts w:ascii="微軟正黑體" w:eastAsia="微軟正黑體" w:hAnsi="微軟正黑體" w:hint="eastAsia"/>
                <w:sz w:val="21"/>
                <w:szCs w:val="20"/>
              </w:rPr>
              <w:t>清帝國統治時期</w:t>
            </w:r>
          </w:p>
        </w:tc>
      </w:tr>
      <w:tr w:rsidR="00780D58" w:rsidRPr="00780D58" w14:paraId="748FF5F6" w14:textId="6463445F" w:rsidTr="00780D58">
        <w:tc>
          <w:tcPr>
            <w:tcW w:w="2020" w:type="dxa"/>
          </w:tcPr>
          <w:p w14:paraId="70B5411D" w14:textId="2D3571A3" w:rsidR="00780D58" w:rsidRPr="00780D58" w:rsidRDefault="00780D58" w:rsidP="00780D58">
            <w:pPr>
              <w:spacing w:beforeLines="50" w:before="205" w:after="0" w:line="240" w:lineRule="auto"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780D58">
              <w:rPr>
                <mc:AlternateContent>
                  <mc:Choice Requires="w16se">
                    <w:rFonts w:ascii="微軟正黑體" w:eastAsia="微軟正黑體" w:hAnsi="微軟正黑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1"/>
                <w:szCs w:val="20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微軟正黑體" w:eastAsia="微軟正黑體" w:hAnsi="微軟正黑體" w:hint="eastAsia"/>
                <w:sz w:val="21"/>
                <w:szCs w:val="20"/>
              </w:rPr>
              <w:t xml:space="preserve"> </w:t>
            </w:r>
            <w:r w:rsidRPr="00780D58">
              <w:rPr>
                <w:rFonts w:ascii="微軟正黑體" w:eastAsia="微軟正黑體" w:hAnsi="微軟正黑體" w:hint="eastAsia"/>
                <w:sz w:val="21"/>
                <w:szCs w:val="20"/>
              </w:rPr>
              <w:t>日本統治時期</w:t>
            </w:r>
          </w:p>
        </w:tc>
        <w:tc>
          <w:tcPr>
            <w:tcW w:w="5997" w:type="dxa"/>
          </w:tcPr>
          <w:p w14:paraId="4F42E83F" w14:textId="3FEE6CA2" w:rsidR="00780D58" w:rsidRPr="00780D58" w:rsidRDefault="00780D58" w:rsidP="00780D58">
            <w:pPr>
              <w:spacing w:beforeLines="50" w:before="205" w:after="0" w:line="240" w:lineRule="auto"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780D58">
              <w:rPr>
                <mc:AlternateContent>
                  <mc:Choice Requires="w16se">
                    <w:rFonts w:ascii="微軟正黑體" w:eastAsia="微軟正黑體" w:hAnsi="微軟正黑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1"/>
                <w:szCs w:val="20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微軟正黑體" w:eastAsia="微軟正黑體" w:hAnsi="微軟正黑體" w:hint="eastAsia"/>
                <w:sz w:val="21"/>
                <w:szCs w:val="20"/>
              </w:rPr>
              <w:t xml:space="preserve"> </w:t>
            </w:r>
            <w:r w:rsidRPr="00780D58">
              <w:rPr>
                <w:rFonts w:ascii="微軟正黑體" w:eastAsia="微軟正黑體" w:hAnsi="微軟正黑體" w:hint="eastAsia"/>
                <w:sz w:val="21"/>
                <w:szCs w:val="20"/>
              </w:rPr>
              <w:t>中華民國政府遷臺以後</w:t>
            </w:r>
          </w:p>
        </w:tc>
      </w:tr>
    </w:tbl>
    <w:p w14:paraId="01106C72" w14:textId="0266BE84" w:rsidR="00780D58" w:rsidRDefault="00780D58" w:rsidP="00780D58">
      <w:pPr>
        <w:spacing w:beforeLines="100" w:before="411" w:after="0" w:line="240" w:lineRule="auto"/>
        <w:ind w:left="263" w:hangingChars="125" w:hanging="263"/>
        <w:rPr>
          <w:rFonts w:ascii="微軟正黑體" w:eastAsia="微軟正黑體" w:hAnsi="微軟正黑體"/>
          <w:kern w:val="0"/>
          <w:sz w:val="21"/>
          <w:szCs w:val="20"/>
        </w:rPr>
      </w:pPr>
      <w:r w:rsidRPr="00780D58">
        <w:rPr>
          <w:rFonts w:ascii="微軟正黑體" w:eastAsia="微軟正黑體" w:hAnsi="微軟正黑體" w:hint="eastAsia"/>
          <w:kern w:val="0"/>
          <w:sz w:val="21"/>
          <w:szCs w:val="20"/>
        </w:rPr>
        <w:t>2. 請在圖中找出2項判斷資訊，並說明為何透過這項資訊可以判斷這張圖片出現的時期。</w:t>
      </w:r>
    </w:p>
    <w:p w14:paraId="462E955E" w14:textId="77777777" w:rsidR="00780D58" w:rsidRPr="00780D58" w:rsidRDefault="00780D58" w:rsidP="00780D58">
      <w:pPr>
        <w:spacing w:beforeLines="100" w:before="411" w:after="0" w:line="240" w:lineRule="auto"/>
        <w:ind w:left="263" w:hangingChars="125" w:hanging="263"/>
        <w:rPr>
          <w:rFonts w:ascii="微軟正黑體" w:eastAsia="微軟正黑體" w:hAnsi="微軟正黑體"/>
          <w:kern w:val="0"/>
          <w:sz w:val="21"/>
          <w:szCs w:val="20"/>
        </w:rPr>
      </w:pPr>
    </w:p>
    <w:tbl>
      <w:tblPr>
        <w:tblStyle w:val="15"/>
        <w:tblW w:w="0" w:type="auto"/>
        <w:jc w:val="center"/>
        <w:tblLook w:val="04A0" w:firstRow="1" w:lastRow="0" w:firstColumn="1" w:lastColumn="0" w:noHBand="0" w:noVBand="1"/>
      </w:tblPr>
      <w:tblGrid>
        <w:gridCol w:w="958"/>
        <w:gridCol w:w="2964"/>
        <w:gridCol w:w="4374"/>
      </w:tblGrid>
      <w:tr w:rsidR="00780D58" w:rsidRPr="001C6908" w14:paraId="406DADBE" w14:textId="77777777" w:rsidTr="006962D6">
        <w:trPr>
          <w:trHeight w:val="623"/>
          <w:jc w:val="center"/>
        </w:trPr>
        <w:tc>
          <w:tcPr>
            <w:tcW w:w="958" w:type="dxa"/>
            <w:shd w:val="clear" w:color="auto" w:fill="F2F2F2" w:themeFill="background1" w:themeFillShade="F2"/>
            <w:vAlign w:val="center"/>
          </w:tcPr>
          <w:p w14:paraId="6E1D0FC0" w14:textId="77777777" w:rsidR="00780D58" w:rsidRPr="001C6908" w:rsidRDefault="00780D58" w:rsidP="006962D6">
            <w:pPr>
              <w:jc w:val="center"/>
              <w:rPr>
                <w:rFonts w:ascii="微軟正黑體" w:eastAsia="微軟正黑體" w:hAnsi="微軟正黑體"/>
                <w:b/>
                <w:bCs/>
                <w:sz w:val="21"/>
                <w:szCs w:val="20"/>
              </w:rPr>
            </w:pPr>
            <w:bookmarkStart w:id="3" w:name="_Hlk163643273"/>
            <w:r w:rsidRPr="001C6908">
              <w:rPr>
                <w:rFonts w:ascii="微軟正黑體" w:eastAsia="微軟正黑體" w:hAnsi="微軟正黑體"/>
                <w:b/>
                <w:bCs/>
                <w:sz w:val="21"/>
                <w:szCs w:val="20"/>
              </w:rPr>
              <w:t>項次</w:t>
            </w:r>
          </w:p>
        </w:tc>
        <w:tc>
          <w:tcPr>
            <w:tcW w:w="2964" w:type="dxa"/>
            <w:shd w:val="clear" w:color="auto" w:fill="F2F2F2" w:themeFill="background1" w:themeFillShade="F2"/>
            <w:vAlign w:val="center"/>
          </w:tcPr>
          <w:p w14:paraId="6BF23DBF" w14:textId="77777777" w:rsidR="00780D58" w:rsidRPr="001C6908" w:rsidRDefault="00780D58" w:rsidP="006962D6">
            <w:pPr>
              <w:jc w:val="center"/>
              <w:rPr>
                <w:rFonts w:ascii="微軟正黑體" w:eastAsia="微軟正黑體" w:hAnsi="微軟正黑體"/>
                <w:b/>
                <w:bCs/>
                <w:sz w:val="21"/>
                <w:szCs w:val="20"/>
              </w:rPr>
            </w:pPr>
            <w:r w:rsidRPr="001C6908">
              <w:rPr>
                <w:rFonts w:ascii="微軟正黑體" w:eastAsia="微軟正黑體" w:hAnsi="微軟正黑體"/>
                <w:b/>
                <w:bCs/>
                <w:sz w:val="21"/>
                <w:szCs w:val="20"/>
              </w:rPr>
              <w:t>可判斷的資訊</w:t>
            </w:r>
          </w:p>
        </w:tc>
        <w:tc>
          <w:tcPr>
            <w:tcW w:w="4374" w:type="dxa"/>
            <w:shd w:val="clear" w:color="auto" w:fill="F2F2F2" w:themeFill="background1" w:themeFillShade="F2"/>
            <w:vAlign w:val="center"/>
          </w:tcPr>
          <w:p w14:paraId="4737BD80" w14:textId="77777777" w:rsidR="00780D58" w:rsidRPr="001C6908" w:rsidRDefault="00780D58" w:rsidP="006962D6">
            <w:pPr>
              <w:jc w:val="center"/>
              <w:rPr>
                <w:rFonts w:ascii="微軟正黑體" w:eastAsia="微軟正黑體" w:hAnsi="微軟正黑體"/>
                <w:b/>
                <w:bCs/>
                <w:sz w:val="21"/>
                <w:szCs w:val="20"/>
              </w:rPr>
            </w:pPr>
            <w:r w:rsidRPr="001C6908">
              <w:rPr>
                <w:rFonts w:ascii="微軟正黑體" w:eastAsia="微軟正黑體" w:hAnsi="微軟正黑體"/>
                <w:b/>
                <w:bCs/>
                <w:sz w:val="21"/>
                <w:szCs w:val="20"/>
              </w:rPr>
              <w:t>說明</w:t>
            </w:r>
          </w:p>
        </w:tc>
      </w:tr>
      <w:tr w:rsidR="00780D58" w:rsidRPr="00780D58" w14:paraId="1C73B604" w14:textId="77777777" w:rsidTr="006962D6">
        <w:trPr>
          <w:trHeight w:val="1796"/>
          <w:jc w:val="center"/>
        </w:trPr>
        <w:tc>
          <w:tcPr>
            <w:tcW w:w="958" w:type="dxa"/>
            <w:vAlign w:val="center"/>
          </w:tcPr>
          <w:p w14:paraId="4AAF2E7C" w14:textId="77777777" w:rsidR="00780D58" w:rsidRPr="00780D58" w:rsidRDefault="00780D58" w:rsidP="006962D6">
            <w:pPr>
              <w:jc w:val="center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780D58">
              <w:rPr>
                <w:rFonts w:ascii="微軟正黑體" w:eastAsia="微軟正黑體" w:hAnsi="微軟正黑體" w:hint="eastAsia"/>
                <w:sz w:val="21"/>
                <w:szCs w:val="20"/>
              </w:rPr>
              <w:t>1</w:t>
            </w:r>
          </w:p>
        </w:tc>
        <w:tc>
          <w:tcPr>
            <w:tcW w:w="2964" w:type="dxa"/>
          </w:tcPr>
          <w:p w14:paraId="3D972A6E" w14:textId="77777777" w:rsidR="00780D58" w:rsidRPr="00780D58" w:rsidRDefault="00780D58" w:rsidP="006962D6">
            <w:pPr>
              <w:rPr>
                <w:rFonts w:ascii="微軟正黑體" w:eastAsia="微軟正黑體" w:hAnsi="微軟正黑體"/>
                <w:sz w:val="21"/>
                <w:szCs w:val="20"/>
              </w:rPr>
            </w:pPr>
          </w:p>
        </w:tc>
        <w:tc>
          <w:tcPr>
            <w:tcW w:w="4374" w:type="dxa"/>
          </w:tcPr>
          <w:p w14:paraId="6B43A090" w14:textId="77777777" w:rsidR="00780D58" w:rsidRPr="00780D58" w:rsidRDefault="00780D58" w:rsidP="006962D6">
            <w:pPr>
              <w:rPr>
                <w:rFonts w:ascii="微軟正黑體" w:eastAsia="微軟正黑體" w:hAnsi="微軟正黑體"/>
                <w:sz w:val="21"/>
                <w:szCs w:val="20"/>
              </w:rPr>
            </w:pPr>
          </w:p>
        </w:tc>
      </w:tr>
      <w:tr w:rsidR="00780D58" w:rsidRPr="00780D58" w14:paraId="22C8EE20" w14:textId="77777777" w:rsidTr="006962D6">
        <w:trPr>
          <w:trHeight w:val="1796"/>
          <w:jc w:val="center"/>
        </w:trPr>
        <w:tc>
          <w:tcPr>
            <w:tcW w:w="958" w:type="dxa"/>
            <w:vAlign w:val="center"/>
          </w:tcPr>
          <w:p w14:paraId="1E1A7B1E" w14:textId="77777777" w:rsidR="00780D58" w:rsidRPr="00780D58" w:rsidRDefault="00780D58" w:rsidP="006962D6">
            <w:pPr>
              <w:jc w:val="center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780D58">
              <w:rPr>
                <w:rFonts w:ascii="微軟正黑體" w:eastAsia="微軟正黑體" w:hAnsi="微軟正黑體" w:hint="eastAsia"/>
                <w:sz w:val="21"/>
                <w:szCs w:val="20"/>
              </w:rPr>
              <w:t>2</w:t>
            </w:r>
          </w:p>
        </w:tc>
        <w:tc>
          <w:tcPr>
            <w:tcW w:w="2964" w:type="dxa"/>
          </w:tcPr>
          <w:p w14:paraId="78F1E232" w14:textId="77777777" w:rsidR="00780D58" w:rsidRPr="00780D58" w:rsidRDefault="00780D58" w:rsidP="006962D6">
            <w:pPr>
              <w:rPr>
                <w:rFonts w:ascii="微軟正黑體" w:eastAsia="微軟正黑體" w:hAnsi="微軟正黑體"/>
                <w:sz w:val="21"/>
                <w:szCs w:val="20"/>
              </w:rPr>
            </w:pPr>
          </w:p>
        </w:tc>
        <w:tc>
          <w:tcPr>
            <w:tcW w:w="4374" w:type="dxa"/>
          </w:tcPr>
          <w:p w14:paraId="727F901F" w14:textId="77777777" w:rsidR="00780D58" w:rsidRPr="00780D58" w:rsidRDefault="00780D58" w:rsidP="006962D6">
            <w:pPr>
              <w:rPr>
                <w:rFonts w:ascii="微軟正黑體" w:eastAsia="微軟正黑體" w:hAnsi="微軟正黑體"/>
                <w:sz w:val="21"/>
                <w:szCs w:val="20"/>
              </w:rPr>
            </w:pPr>
          </w:p>
        </w:tc>
      </w:tr>
    </w:tbl>
    <w:bookmarkEnd w:id="3"/>
    <w:p w14:paraId="1163F4A8" w14:textId="77777777" w:rsidR="00780D58" w:rsidRPr="00780D58" w:rsidRDefault="00780D58" w:rsidP="00780D58">
      <w:pPr>
        <w:spacing w:beforeLines="200" w:before="822" w:after="0" w:line="240" w:lineRule="auto"/>
        <w:ind w:left="263" w:hangingChars="125" w:hanging="263"/>
        <w:rPr>
          <w:rFonts w:ascii="微軟正黑體" w:eastAsia="微軟正黑體" w:hAnsi="微軟正黑體"/>
          <w:kern w:val="0"/>
          <w:sz w:val="21"/>
          <w:szCs w:val="20"/>
        </w:rPr>
      </w:pPr>
      <w:r w:rsidRPr="00780D58">
        <w:rPr>
          <w:rFonts w:ascii="微軟正黑體" w:eastAsia="微軟正黑體" w:hAnsi="微軟正黑體" w:hint="eastAsia"/>
          <w:kern w:val="0"/>
          <w:sz w:val="21"/>
          <w:szCs w:val="20"/>
        </w:rPr>
        <w:t xml:space="preserve">3. </w:t>
      </w:r>
      <w:r w:rsidRPr="00780D58">
        <w:rPr>
          <w:rFonts w:ascii="微軟正黑體" w:eastAsia="微軟正黑體" w:hAnsi="微軟正黑體"/>
          <w:kern w:val="0"/>
          <w:sz w:val="21"/>
          <w:szCs w:val="20"/>
        </w:rPr>
        <w:t>請將這四張圖片依出現時間順序排列</w:t>
      </w:r>
      <w:r w:rsidRPr="00780D58">
        <w:rPr>
          <w:rFonts w:ascii="微軟正黑體" w:eastAsia="微軟正黑體" w:hAnsi="微軟正黑體" w:hint="eastAsia"/>
          <w:kern w:val="0"/>
          <w:sz w:val="21"/>
          <w:szCs w:val="20"/>
        </w:rPr>
        <w:t>：</w:t>
      </w:r>
      <w:r w:rsidRPr="00780D58">
        <w:rPr>
          <w:rFonts w:ascii="微軟正黑體" w:eastAsia="微軟正黑體" w:hAnsi="微軟正黑體" w:hint="eastAsia"/>
          <w:kern w:val="0"/>
          <w:sz w:val="21"/>
          <w:szCs w:val="20"/>
          <w:u w:val="single"/>
        </w:rPr>
        <w:t xml:space="preserve">      →      →      →      </w:t>
      </w:r>
      <w:r w:rsidRPr="00780D58">
        <w:rPr>
          <w:rFonts w:ascii="微軟正黑體" w:eastAsia="微軟正黑體" w:hAnsi="微軟正黑體" w:hint="eastAsia"/>
          <w:kern w:val="0"/>
          <w:sz w:val="21"/>
          <w:szCs w:val="20"/>
        </w:rPr>
        <w:t>。</w:t>
      </w:r>
    </w:p>
    <w:p w14:paraId="7261AA19" w14:textId="0F9C0CDC" w:rsidR="00780D58" w:rsidRDefault="00780D58">
      <w:pPr>
        <w:rPr>
          <w:rFonts w:ascii="微軟正黑體" w:eastAsia="微軟正黑體" w:hAnsi="微軟正黑體"/>
          <w:b/>
          <w:bCs/>
          <w:sz w:val="21"/>
          <w:szCs w:val="21"/>
        </w:rPr>
      </w:pPr>
      <w:r>
        <w:rPr>
          <w:rFonts w:ascii="微軟正黑體" w:eastAsia="微軟正黑體" w:hAnsi="微軟正黑體"/>
          <w:b/>
          <w:bCs/>
          <w:sz w:val="21"/>
          <w:szCs w:val="21"/>
        </w:rPr>
        <w:br w:type="page"/>
      </w:r>
    </w:p>
    <w:p w14:paraId="2770EADE" w14:textId="576033BC" w:rsidR="00780D58" w:rsidRPr="002C1CAB" w:rsidRDefault="00780D58" w:rsidP="00780D58">
      <w:pPr>
        <w:ind w:left="426" w:rightChars="-82" w:right="-197" w:hanging="630"/>
        <w:rPr>
          <w:rFonts w:ascii="微軟正黑體" w:eastAsia="微軟正黑體" w:hAnsi="微軟正黑體"/>
          <w:sz w:val="21"/>
          <w:szCs w:val="21"/>
        </w:rPr>
      </w:pPr>
      <w:r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lastRenderedPageBreak/>
        <w:t xml:space="preserve"> 學</w:t>
      </w:r>
      <w:r w:rsidRPr="002C1CAB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>習單</w:t>
      </w:r>
      <w:r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>二</w:t>
      </w:r>
      <w:r w:rsidRPr="002C1CAB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 xml:space="preserve"> </w:t>
      </w:r>
      <w:r>
        <w:rPr>
          <w:rFonts w:ascii="微軟正黑體" w:eastAsia="微軟正黑體" w:hAnsi="微軟正黑體" w:hint="eastAsia"/>
          <w:sz w:val="21"/>
          <w:szCs w:val="21"/>
        </w:rPr>
        <w:t xml:space="preserve">                                     </w:t>
      </w:r>
      <w:r w:rsidRPr="00FE4A7B">
        <w:rPr>
          <w:rFonts w:ascii="微軟正黑體" w:eastAsia="微軟正黑體" w:hAnsi="微軟正黑體"/>
          <w:sz w:val="21"/>
          <w:szCs w:val="20"/>
          <w:u w:val="single"/>
        </w:rPr>
        <w:t xml:space="preserve">      </w:t>
      </w:r>
      <w:r w:rsidRPr="00FE4A7B">
        <w:rPr>
          <w:rFonts w:ascii="微軟正黑體" w:eastAsia="微軟正黑體" w:hAnsi="微軟正黑體"/>
          <w:sz w:val="21"/>
          <w:szCs w:val="20"/>
        </w:rPr>
        <w:t>班</w:t>
      </w:r>
      <w:r w:rsidRPr="00FE4A7B">
        <w:rPr>
          <w:rFonts w:ascii="微軟正黑體" w:eastAsia="微軟正黑體" w:hAnsi="微軟正黑體"/>
          <w:sz w:val="21"/>
          <w:szCs w:val="20"/>
          <w:u w:val="single"/>
        </w:rPr>
        <w:t xml:space="preserve">       </w:t>
      </w:r>
      <w:r w:rsidRPr="00FE4A7B">
        <w:rPr>
          <w:rFonts w:ascii="微軟正黑體" w:eastAsia="微軟正黑體" w:hAnsi="微軟正黑體"/>
          <w:sz w:val="21"/>
          <w:szCs w:val="20"/>
        </w:rPr>
        <w:t>號</w:t>
      </w:r>
      <w:r w:rsidRPr="00FE4A7B">
        <w:rPr>
          <w:rFonts w:ascii="微軟正黑體" w:eastAsia="微軟正黑體" w:hAnsi="微軟正黑體"/>
          <w:sz w:val="21"/>
          <w:szCs w:val="20"/>
          <w:u w:val="single"/>
        </w:rPr>
        <w:t xml:space="preserve">              </w:t>
      </w:r>
    </w:p>
    <w:p w14:paraId="478EB66B" w14:textId="77777777" w:rsidR="00780D58" w:rsidRPr="00780D58" w:rsidRDefault="00780D58" w:rsidP="00780D58">
      <w:pPr>
        <w:spacing w:beforeLines="50" w:before="205" w:afterLines="50" w:after="205" w:line="240" w:lineRule="auto"/>
        <w:ind w:leftChars="-59" w:left="-142" w:firstLineChars="67" w:firstLine="141"/>
        <w:rPr>
          <w:rFonts w:ascii="微軟正黑體" w:eastAsia="微軟正黑體" w:hAnsi="微軟正黑體"/>
          <w:kern w:val="0"/>
          <w:sz w:val="21"/>
          <w:szCs w:val="21"/>
        </w:rPr>
      </w:pPr>
      <w:r w:rsidRPr="00780D58">
        <w:rPr>
          <w:rFonts w:ascii="微軟正黑體" w:eastAsia="微軟正黑體" w:hAnsi="微軟正黑體"/>
          <w:kern w:val="0"/>
          <w:sz w:val="21"/>
          <w:szCs w:val="21"/>
        </w:rPr>
        <w:t>請依據</w:t>
      </w:r>
      <w:r w:rsidRPr="00780D58">
        <w:rPr>
          <w:rFonts w:ascii="微軟正黑體" w:eastAsia="微軟正黑體" w:hAnsi="微軟正黑體" w:hint="eastAsia"/>
          <w:kern w:val="0"/>
          <w:sz w:val="21"/>
          <w:szCs w:val="21"/>
        </w:rPr>
        <w:t>「</w:t>
      </w:r>
      <w:r w:rsidRPr="00780D58">
        <w:rPr>
          <w:rFonts w:ascii="微軟正黑體" w:eastAsia="微軟正黑體" w:hAnsi="微軟正黑體"/>
          <w:kern w:val="0"/>
          <w:sz w:val="21"/>
          <w:szCs w:val="21"/>
        </w:rPr>
        <w:t>臺史博</w:t>
      </w:r>
      <w:r w:rsidRPr="00780D58">
        <w:rPr>
          <w:rFonts w:ascii="微軟正黑體" w:eastAsia="微軟正黑體" w:hAnsi="微軟正黑體" w:hint="eastAsia"/>
          <w:sz w:val="21"/>
          <w:szCs w:val="21"/>
        </w:rPr>
        <w:t>典藏</w:t>
      </w:r>
      <w:r w:rsidRPr="00780D58">
        <w:rPr>
          <w:rFonts w:ascii="微軟正黑體" w:eastAsia="微軟正黑體" w:hAnsi="微軟正黑體" w:hint="eastAsia"/>
          <w:kern w:val="0"/>
          <w:sz w:val="21"/>
          <w:szCs w:val="21"/>
        </w:rPr>
        <w:t>網」搜尋到的圖</w:t>
      </w:r>
      <w:r w:rsidRPr="00780D58">
        <w:rPr>
          <w:rFonts w:ascii="微軟正黑體" w:eastAsia="微軟正黑體" w:hAnsi="微軟正黑體"/>
          <w:kern w:val="0"/>
          <w:sz w:val="21"/>
          <w:szCs w:val="21"/>
        </w:rPr>
        <w:t>片資訊</w:t>
      </w:r>
      <w:r w:rsidRPr="00780D58">
        <w:rPr>
          <w:rFonts w:ascii="微軟正黑體" w:eastAsia="微軟正黑體" w:hAnsi="微軟正黑體" w:hint="eastAsia"/>
          <w:kern w:val="0"/>
          <w:sz w:val="21"/>
          <w:szCs w:val="21"/>
        </w:rPr>
        <w:t>，</w:t>
      </w:r>
      <w:r w:rsidRPr="00780D58">
        <w:rPr>
          <w:rFonts w:ascii="微軟正黑體" w:eastAsia="微軟正黑體" w:hAnsi="微軟正黑體"/>
          <w:kern w:val="0"/>
          <w:sz w:val="21"/>
          <w:szCs w:val="21"/>
        </w:rPr>
        <w:t>完成下面的文物身世表</w:t>
      </w:r>
      <w:r w:rsidRPr="00780D58">
        <w:rPr>
          <w:rFonts w:ascii="微軟正黑體" w:eastAsia="微軟正黑體" w:hAnsi="微軟正黑體" w:hint="eastAsia"/>
          <w:kern w:val="0"/>
          <w:sz w:val="21"/>
          <w:szCs w:val="21"/>
        </w:rPr>
        <w:t>。</w:t>
      </w:r>
    </w:p>
    <w:tbl>
      <w:tblPr>
        <w:tblStyle w:val="af5"/>
        <w:tblW w:w="8647" w:type="dxa"/>
        <w:tblInd w:w="-147" w:type="dxa"/>
        <w:tblLook w:val="04A0" w:firstRow="1" w:lastRow="0" w:firstColumn="1" w:lastColumn="0" w:noHBand="0" w:noVBand="1"/>
      </w:tblPr>
      <w:tblGrid>
        <w:gridCol w:w="1701"/>
        <w:gridCol w:w="2836"/>
        <w:gridCol w:w="1417"/>
        <w:gridCol w:w="2693"/>
      </w:tblGrid>
      <w:tr w:rsidR="00780D58" w:rsidRPr="00780D58" w14:paraId="158E616B" w14:textId="77777777" w:rsidTr="00780D58">
        <w:trPr>
          <w:trHeight w:val="737"/>
        </w:trPr>
        <w:tc>
          <w:tcPr>
            <w:tcW w:w="8647" w:type="dxa"/>
            <w:gridSpan w:val="4"/>
            <w:shd w:val="clear" w:color="auto" w:fill="F2F2F2" w:themeFill="background1" w:themeFillShade="F2"/>
            <w:vAlign w:val="center"/>
          </w:tcPr>
          <w:p w14:paraId="48F90DAC" w14:textId="77777777" w:rsidR="00780D58" w:rsidRPr="00780D58" w:rsidRDefault="00780D58" w:rsidP="006962D6">
            <w:pPr>
              <w:spacing w:beforeLines="25" w:before="102" w:afterLines="25" w:after="102"/>
              <w:jc w:val="center"/>
              <w:rPr>
                <w:rFonts w:ascii="微軟正黑體" w:eastAsia="微軟正黑體" w:hAnsi="微軟正黑體"/>
                <w:b/>
                <w:bCs/>
                <w:sz w:val="21"/>
                <w:szCs w:val="21"/>
              </w:rPr>
            </w:pPr>
            <w:r w:rsidRPr="00780D58">
              <w:rPr>
                <w:rFonts w:ascii="微軟正黑體" w:eastAsia="微軟正黑體" w:hAnsi="微軟正黑體"/>
                <w:b/>
                <w:bCs/>
                <w:sz w:val="21"/>
                <w:szCs w:val="21"/>
              </w:rPr>
              <w:t>文物身世表</w:t>
            </w:r>
          </w:p>
        </w:tc>
      </w:tr>
      <w:tr w:rsidR="00780D58" w:rsidRPr="00780D58" w14:paraId="67367C4F" w14:textId="77777777" w:rsidTr="00FE4A7B">
        <w:trPr>
          <w:trHeight w:val="643"/>
        </w:trPr>
        <w:tc>
          <w:tcPr>
            <w:tcW w:w="1701" w:type="dxa"/>
            <w:tcBorders>
              <w:bottom w:val="single" w:sz="2" w:space="0" w:color="FFFFFF" w:themeColor="background1"/>
            </w:tcBorders>
            <w:vAlign w:val="bottom"/>
          </w:tcPr>
          <w:p w14:paraId="242CA23C" w14:textId="27B28B9F" w:rsidR="00780D58" w:rsidRPr="00780D58" w:rsidRDefault="00780D58" w:rsidP="00780D58">
            <w:pPr>
              <w:spacing w:after="0" w:line="240" w:lineRule="auto"/>
              <w:ind w:left="158" w:hangingChars="75" w:hanging="158"/>
              <w:contextualSpacing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780D58">
              <w:rPr>
                <w:rFonts w:ascii="微軟正黑體" w:eastAsia="微軟正黑體" w:hAnsi="微軟正黑體" w:hint="eastAsia"/>
                <w:sz w:val="21"/>
                <w:szCs w:val="21"/>
              </w:rPr>
              <w:t>(</w:t>
            </w:r>
            <w:r w:rsidRPr="00780D58">
              <w:rPr>
                <w:rFonts w:ascii="微軟正黑體" w:eastAsia="微軟正黑體" w:hAnsi="微軟正黑體"/>
                <w:sz w:val="21"/>
                <w:szCs w:val="21"/>
              </w:rPr>
              <w:t>1)</w:t>
            </w:r>
          </w:p>
        </w:tc>
        <w:tc>
          <w:tcPr>
            <w:tcW w:w="6946" w:type="dxa"/>
            <w:gridSpan w:val="3"/>
            <w:vMerge w:val="restart"/>
          </w:tcPr>
          <w:p w14:paraId="5F58A81E" w14:textId="77777777" w:rsidR="00780D58" w:rsidRPr="00780D58" w:rsidRDefault="00780D58" w:rsidP="006962D6">
            <w:pPr>
              <w:spacing w:beforeLines="25" w:before="102" w:afterLines="25" w:after="102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780D58" w:rsidRPr="00780D58" w14:paraId="4199AE2B" w14:textId="77777777" w:rsidTr="00FE4A7B">
        <w:trPr>
          <w:trHeight w:val="648"/>
        </w:trPr>
        <w:tc>
          <w:tcPr>
            <w:tcW w:w="1701" w:type="dxa"/>
            <w:tcBorders>
              <w:top w:val="single" w:sz="2" w:space="0" w:color="FFFFFF" w:themeColor="background1"/>
            </w:tcBorders>
          </w:tcPr>
          <w:p w14:paraId="1C4316BF" w14:textId="77777777" w:rsidR="00780D58" w:rsidRPr="00780D58" w:rsidRDefault="00780D58" w:rsidP="00780D58">
            <w:pPr>
              <w:spacing w:after="0" w:line="240" w:lineRule="auto"/>
              <w:ind w:left="158" w:hangingChars="75" w:hanging="158"/>
              <w:contextualSpacing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780D58">
              <w:rPr>
                <w:rFonts w:ascii="微軟正黑體" w:eastAsia="微軟正黑體" w:hAnsi="微軟正黑體"/>
                <w:sz w:val="21"/>
                <w:szCs w:val="21"/>
              </w:rPr>
              <w:t>文物名稱</w:t>
            </w:r>
          </w:p>
        </w:tc>
        <w:tc>
          <w:tcPr>
            <w:tcW w:w="6946" w:type="dxa"/>
            <w:gridSpan w:val="3"/>
            <w:vMerge/>
          </w:tcPr>
          <w:p w14:paraId="54CC6DB5" w14:textId="77777777" w:rsidR="00780D58" w:rsidRPr="00780D58" w:rsidRDefault="00780D58" w:rsidP="006962D6">
            <w:pPr>
              <w:spacing w:beforeLines="25" w:before="102" w:afterLines="25" w:after="102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780D58" w:rsidRPr="00780D58" w14:paraId="79FAEBC9" w14:textId="77777777" w:rsidTr="00FE4A7B">
        <w:trPr>
          <w:trHeight w:val="51"/>
        </w:trPr>
        <w:tc>
          <w:tcPr>
            <w:tcW w:w="1701" w:type="dxa"/>
            <w:tcBorders>
              <w:bottom w:val="single" w:sz="2" w:space="0" w:color="FFFFFF" w:themeColor="background1"/>
            </w:tcBorders>
            <w:vAlign w:val="bottom"/>
          </w:tcPr>
          <w:p w14:paraId="682D4208" w14:textId="187300BF" w:rsidR="00780D58" w:rsidRPr="00780D58" w:rsidRDefault="00780D58" w:rsidP="00780D58">
            <w:pPr>
              <w:spacing w:after="0" w:line="240" w:lineRule="auto"/>
              <w:ind w:left="158" w:hangingChars="75" w:hanging="158"/>
              <w:contextualSpacing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780D58">
              <w:rPr>
                <w:rFonts w:ascii="微軟正黑體" w:eastAsia="微軟正黑體" w:hAnsi="微軟正黑體" w:hint="eastAsia"/>
                <w:sz w:val="21"/>
                <w:szCs w:val="21"/>
              </w:rPr>
              <w:t>(</w:t>
            </w:r>
            <w:r w:rsidRPr="00780D58">
              <w:rPr>
                <w:rFonts w:ascii="微軟正黑體" w:eastAsia="微軟正黑體" w:hAnsi="微軟正黑體"/>
                <w:sz w:val="21"/>
                <w:szCs w:val="21"/>
              </w:rPr>
              <w:t>2)</w:t>
            </w:r>
          </w:p>
        </w:tc>
        <w:tc>
          <w:tcPr>
            <w:tcW w:w="6946" w:type="dxa"/>
            <w:gridSpan w:val="3"/>
            <w:vMerge w:val="restart"/>
          </w:tcPr>
          <w:p w14:paraId="2B4B11E9" w14:textId="77777777" w:rsidR="00780D58" w:rsidRPr="00780D58" w:rsidRDefault="00780D58" w:rsidP="006962D6">
            <w:pPr>
              <w:spacing w:beforeLines="25" w:before="102" w:afterLines="25" w:after="102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780D58" w:rsidRPr="00780D58" w14:paraId="5832F27D" w14:textId="77777777" w:rsidTr="00FE4A7B">
        <w:trPr>
          <w:trHeight w:val="611"/>
        </w:trPr>
        <w:tc>
          <w:tcPr>
            <w:tcW w:w="1701" w:type="dxa"/>
            <w:tcBorders>
              <w:top w:val="single" w:sz="2" w:space="0" w:color="FFFFFF" w:themeColor="background1"/>
            </w:tcBorders>
          </w:tcPr>
          <w:p w14:paraId="6090A271" w14:textId="77777777" w:rsidR="00780D58" w:rsidRPr="00780D58" w:rsidRDefault="00780D58" w:rsidP="00FE4A7B">
            <w:pPr>
              <w:spacing w:after="0" w:line="240" w:lineRule="auto"/>
              <w:ind w:left="158" w:hangingChars="75" w:hanging="158"/>
              <w:contextualSpacing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780D58">
              <w:rPr>
                <w:rFonts w:ascii="微軟正黑體" w:eastAsia="微軟正黑體" w:hAnsi="微軟正黑體" w:hint="eastAsia"/>
                <w:sz w:val="21"/>
                <w:szCs w:val="21"/>
              </w:rPr>
              <w:t>登錄號</w:t>
            </w:r>
          </w:p>
        </w:tc>
        <w:tc>
          <w:tcPr>
            <w:tcW w:w="6946" w:type="dxa"/>
            <w:gridSpan w:val="3"/>
            <w:vMerge/>
          </w:tcPr>
          <w:p w14:paraId="27B4A537" w14:textId="77777777" w:rsidR="00780D58" w:rsidRPr="00780D58" w:rsidRDefault="00780D58" w:rsidP="006962D6">
            <w:pPr>
              <w:spacing w:beforeLines="25" w:before="102" w:afterLines="25" w:after="102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780D58" w:rsidRPr="00780D58" w14:paraId="431C68E3" w14:textId="77777777" w:rsidTr="00FE4A7B">
        <w:trPr>
          <w:trHeight w:val="172"/>
        </w:trPr>
        <w:tc>
          <w:tcPr>
            <w:tcW w:w="1701" w:type="dxa"/>
            <w:tcBorders>
              <w:bottom w:val="single" w:sz="2" w:space="0" w:color="FFFFFF" w:themeColor="background1"/>
            </w:tcBorders>
            <w:vAlign w:val="bottom"/>
          </w:tcPr>
          <w:p w14:paraId="3AC1438B" w14:textId="693F61ED" w:rsidR="00780D58" w:rsidRPr="00780D58" w:rsidRDefault="00780D58" w:rsidP="00780D58">
            <w:pPr>
              <w:spacing w:after="0" w:line="240" w:lineRule="auto"/>
              <w:ind w:left="158" w:hangingChars="75" w:hanging="158"/>
              <w:contextualSpacing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780D58">
              <w:rPr>
                <w:rFonts w:ascii="微軟正黑體" w:eastAsia="微軟正黑體" w:hAnsi="微軟正黑體" w:hint="eastAsia"/>
                <w:sz w:val="21"/>
                <w:szCs w:val="21"/>
              </w:rPr>
              <w:t>(3</w:t>
            </w:r>
            <w:r w:rsidRPr="00780D58">
              <w:rPr>
                <w:rFonts w:ascii="微軟正黑體" w:eastAsia="微軟正黑體" w:hAnsi="微軟正黑體"/>
                <w:sz w:val="21"/>
                <w:szCs w:val="21"/>
              </w:rPr>
              <w:t>)</w:t>
            </w:r>
          </w:p>
        </w:tc>
        <w:tc>
          <w:tcPr>
            <w:tcW w:w="6946" w:type="dxa"/>
            <w:gridSpan w:val="3"/>
            <w:vMerge w:val="restart"/>
          </w:tcPr>
          <w:p w14:paraId="2349039D" w14:textId="77777777" w:rsidR="00780D58" w:rsidRPr="00780D58" w:rsidRDefault="00780D58" w:rsidP="006962D6">
            <w:pPr>
              <w:spacing w:beforeLines="25" w:before="102" w:afterLines="25" w:after="102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780D58" w:rsidRPr="00780D58" w14:paraId="4BF6E6E5" w14:textId="77777777" w:rsidTr="00FE4A7B">
        <w:trPr>
          <w:trHeight w:val="554"/>
        </w:trPr>
        <w:tc>
          <w:tcPr>
            <w:tcW w:w="1701" w:type="dxa"/>
            <w:tcBorders>
              <w:top w:val="single" w:sz="2" w:space="0" w:color="FFFFFF" w:themeColor="background1"/>
            </w:tcBorders>
          </w:tcPr>
          <w:p w14:paraId="46F39243" w14:textId="77777777" w:rsidR="00780D58" w:rsidRPr="00780D58" w:rsidRDefault="00780D58" w:rsidP="00780D58">
            <w:pPr>
              <w:spacing w:after="0" w:line="240" w:lineRule="auto"/>
              <w:ind w:left="158" w:hangingChars="75" w:hanging="158"/>
              <w:contextualSpacing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780D58">
              <w:rPr>
                <w:rFonts w:ascii="微軟正黑體" w:eastAsia="微軟正黑體" w:hAnsi="微軟正黑體" w:hint="eastAsia"/>
                <w:sz w:val="21"/>
                <w:szCs w:val="21"/>
              </w:rPr>
              <w:t>類別</w:t>
            </w:r>
          </w:p>
        </w:tc>
        <w:tc>
          <w:tcPr>
            <w:tcW w:w="6946" w:type="dxa"/>
            <w:gridSpan w:val="3"/>
            <w:vMerge/>
          </w:tcPr>
          <w:p w14:paraId="093EDED2" w14:textId="77777777" w:rsidR="00780D58" w:rsidRPr="00780D58" w:rsidRDefault="00780D58" w:rsidP="006962D6">
            <w:pPr>
              <w:spacing w:beforeLines="25" w:before="102" w:afterLines="25" w:after="102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780D58" w:rsidRPr="00780D58" w14:paraId="50050A29" w14:textId="77777777" w:rsidTr="00FE4A7B">
        <w:trPr>
          <w:trHeight w:val="562"/>
        </w:trPr>
        <w:tc>
          <w:tcPr>
            <w:tcW w:w="1701" w:type="dxa"/>
            <w:tcBorders>
              <w:bottom w:val="single" w:sz="2" w:space="0" w:color="FFFFFF" w:themeColor="background1"/>
            </w:tcBorders>
            <w:vAlign w:val="bottom"/>
          </w:tcPr>
          <w:p w14:paraId="34CC519E" w14:textId="60A674AF" w:rsidR="00780D58" w:rsidRPr="00780D58" w:rsidRDefault="00780D58" w:rsidP="00780D58">
            <w:pPr>
              <w:spacing w:after="0" w:line="240" w:lineRule="auto"/>
              <w:contextualSpacing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780D58">
              <w:rPr>
                <w:rFonts w:ascii="微軟正黑體" w:eastAsia="微軟正黑體" w:hAnsi="微軟正黑體" w:hint="eastAsia"/>
                <w:sz w:val="21"/>
                <w:szCs w:val="21"/>
              </w:rPr>
              <w:t>(</w:t>
            </w:r>
            <w:r w:rsidRPr="00780D58">
              <w:rPr>
                <w:rFonts w:ascii="微軟正黑體" w:eastAsia="微軟正黑體" w:hAnsi="微軟正黑體"/>
                <w:sz w:val="21"/>
                <w:szCs w:val="21"/>
              </w:rPr>
              <w:t>4)</w:t>
            </w:r>
          </w:p>
        </w:tc>
        <w:tc>
          <w:tcPr>
            <w:tcW w:w="2836" w:type="dxa"/>
            <w:vMerge w:val="restart"/>
            <w:vAlign w:val="center"/>
          </w:tcPr>
          <w:p w14:paraId="1D63EA6D" w14:textId="77777777" w:rsidR="00780D58" w:rsidRPr="00780D58" w:rsidRDefault="00780D58" w:rsidP="006962D6">
            <w:pPr>
              <w:spacing w:beforeLines="25" w:before="102" w:afterLines="25" w:after="102"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1417" w:type="dxa"/>
            <w:tcBorders>
              <w:bottom w:val="single" w:sz="2" w:space="0" w:color="FFFFFF" w:themeColor="background1"/>
            </w:tcBorders>
            <w:vAlign w:val="bottom"/>
          </w:tcPr>
          <w:p w14:paraId="311B2A18" w14:textId="2453FF61" w:rsidR="00780D58" w:rsidRPr="00780D58" w:rsidRDefault="00780D58" w:rsidP="00FE4A7B">
            <w:pPr>
              <w:spacing w:beforeLines="25" w:before="102" w:afterLines="25" w:after="102" w:line="240" w:lineRule="auto"/>
              <w:ind w:left="158" w:hangingChars="75" w:hanging="158"/>
              <w:contextualSpacing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780D58">
              <w:rPr>
                <w:rFonts w:ascii="微軟正黑體" w:eastAsia="微軟正黑體" w:hAnsi="微軟正黑體" w:hint="eastAsia"/>
                <w:sz w:val="21"/>
                <w:szCs w:val="21"/>
              </w:rPr>
              <w:t>(</w:t>
            </w:r>
            <w:r w:rsidRPr="00780D58">
              <w:rPr>
                <w:rFonts w:ascii="微軟正黑體" w:eastAsia="微軟正黑體" w:hAnsi="微軟正黑體"/>
                <w:sz w:val="21"/>
                <w:szCs w:val="21"/>
              </w:rPr>
              <w:t>5)</w:t>
            </w:r>
          </w:p>
        </w:tc>
        <w:tc>
          <w:tcPr>
            <w:tcW w:w="2693" w:type="dxa"/>
            <w:vMerge w:val="restart"/>
            <w:vAlign w:val="center"/>
          </w:tcPr>
          <w:p w14:paraId="7A2A9E3A" w14:textId="77777777" w:rsidR="00780D58" w:rsidRPr="00780D58" w:rsidRDefault="00780D58" w:rsidP="006962D6">
            <w:pPr>
              <w:spacing w:beforeLines="25" w:before="102" w:afterLines="25" w:after="102"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780D58" w:rsidRPr="00780D58" w14:paraId="2C9C407A" w14:textId="77777777" w:rsidTr="00FE4A7B">
        <w:trPr>
          <w:trHeight w:val="614"/>
        </w:trPr>
        <w:tc>
          <w:tcPr>
            <w:tcW w:w="1701" w:type="dxa"/>
            <w:tcBorders>
              <w:top w:val="single" w:sz="2" w:space="0" w:color="FFFFFF" w:themeColor="background1"/>
            </w:tcBorders>
          </w:tcPr>
          <w:p w14:paraId="2A0BB19D" w14:textId="77777777" w:rsidR="00780D58" w:rsidRPr="00780D58" w:rsidRDefault="00780D58" w:rsidP="00780D58">
            <w:pPr>
              <w:spacing w:after="0" w:line="240" w:lineRule="auto"/>
              <w:contextualSpacing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780D58">
              <w:rPr>
                <w:rFonts w:ascii="微軟正黑體" w:eastAsia="微軟正黑體" w:hAnsi="微軟正黑體" w:hint="eastAsia"/>
                <w:sz w:val="21"/>
                <w:szCs w:val="21"/>
              </w:rPr>
              <w:t>歷史分期</w:t>
            </w:r>
          </w:p>
        </w:tc>
        <w:tc>
          <w:tcPr>
            <w:tcW w:w="2836" w:type="dxa"/>
            <w:vMerge/>
            <w:vAlign w:val="center"/>
          </w:tcPr>
          <w:p w14:paraId="1DA99021" w14:textId="77777777" w:rsidR="00780D58" w:rsidRPr="00780D58" w:rsidRDefault="00780D58" w:rsidP="006962D6">
            <w:pPr>
              <w:spacing w:beforeLines="25" w:before="102" w:afterLines="25" w:after="102"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2" w:space="0" w:color="FFFFFF" w:themeColor="background1"/>
            </w:tcBorders>
          </w:tcPr>
          <w:p w14:paraId="0D0B0F65" w14:textId="49D5CF1D" w:rsidR="00780D58" w:rsidRPr="00780D58" w:rsidRDefault="00780D58" w:rsidP="00FE4A7B">
            <w:pPr>
              <w:spacing w:beforeLines="25" w:before="102" w:afterLines="25" w:after="102" w:line="240" w:lineRule="auto"/>
              <w:contextualSpacing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780D58">
              <w:rPr>
                <w:rFonts w:ascii="微軟正黑體" w:eastAsia="微軟正黑體" w:hAnsi="微軟正黑體" w:hint="eastAsia"/>
                <w:sz w:val="21"/>
                <w:szCs w:val="21"/>
              </w:rPr>
              <w:t>推測年份</w:t>
            </w:r>
          </w:p>
        </w:tc>
        <w:tc>
          <w:tcPr>
            <w:tcW w:w="2693" w:type="dxa"/>
            <w:vMerge/>
            <w:vAlign w:val="center"/>
          </w:tcPr>
          <w:p w14:paraId="7C5A3B27" w14:textId="77777777" w:rsidR="00780D58" w:rsidRPr="00780D58" w:rsidRDefault="00780D58" w:rsidP="006962D6">
            <w:pPr>
              <w:spacing w:beforeLines="25" w:before="102" w:afterLines="25" w:after="102"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780D58" w:rsidRPr="00780D58" w14:paraId="05D27A9C" w14:textId="77777777" w:rsidTr="00FE4A7B">
        <w:trPr>
          <w:trHeight w:val="495"/>
        </w:trPr>
        <w:tc>
          <w:tcPr>
            <w:tcW w:w="1701" w:type="dxa"/>
            <w:tcBorders>
              <w:bottom w:val="single" w:sz="2" w:space="0" w:color="FFFFFF" w:themeColor="background1"/>
            </w:tcBorders>
            <w:vAlign w:val="bottom"/>
          </w:tcPr>
          <w:p w14:paraId="451A1DF8" w14:textId="34132AD7" w:rsidR="00780D58" w:rsidRPr="00780D58" w:rsidRDefault="00780D58" w:rsidP="00780D58">
            <w:pPr>
              <w:spacing w:after="0" w:line="240" w:lineRule="auto"/>
              <w:ind w:left="158" w:hangingChars="75" w:hanging="158"/>
              <w:contextualSpacing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780D58">
              <w:rPr>
                <w:rFonts w:ascii="微軟正黑體" w:eastAsia="微軟正黑體" w:hAnsi="微軟正黑體"/>
                <w:sz w:val="21"/>
                <w:szCs w:val="21"/>
              </w:rPr>
              <w:t>(6)</w:t>
            </w:r>
          </w:p>
        </w:tc>
        <w:tc>
          <w:tcPr>
            <w:tcW w:w="2836" w:type="dxa"/>
            <w:vMerge w:val="restart"/>
            <w:vAlign w:val="center"/>
          </w:tcPr>
          <w:p w14:paraId="15FC8C7C" w14:textId="77777777" w:rsidR="00780D58" w:rsidRPr="00780D58" w:rsidRDefault="00780D58" w:rsidP="006962D6">
            <w:pPr>
              <w:spacing w:beforeLines="25" w:before="102" w:afterLines="25" w:after="102"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1417" w:type="dxa"/>
            <w:tcBorders>
              <w:bottom w:val="single" w:sz="2" w:space="0" w:color="FFFFFF" w:themeColor="background1"/>
            </w:tcBorders>
            <w:vAlign w:val="center"/>
          </w:tcPr>
          <w:p w14:paraId="48D62C2F" w14:textId="63BBDE7C" w:rsidR="00780D58" w:rsidRPr="00780D58" w:rsidRDefault="00780D58" w:rsidP="00FE4A7B">
            <w:pPr>
              <w:spacing w:beforeLines="25" w:before="102" w:afterLines="25" w:after="102" w:line="240" w:lineRule="auto"/>
              <w:ind w:left="158" w:hangingChars="75" w:hanging="158"/>
              <w:contextualSpacing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780D58">
              <w:rPr>
                <w:rFonts w:ascii="微軟正黑體" w:eastAsia="微軟正黑體" w:hAnsi="微軟正黑體" w:hint="eastAsia"/>
                <w:sz w:val="21"/>
                <w:szCs w:val="21"/>
              </w:rPr>
              <w:t>(</w:t>
            </w:r>
            <w:r w:rsidRPr="00780D58">
              <w:rPr>
                <w:rFonts w:ascii="微軟正黑體" w:eastAsia="微軟正黑體" w:hAnsi="微軟正黑體"/>
                <w:sz w:val="21"/>
                <w:szCs w:val="21"/>
              </w:rPr>
              <w:t>7)</w:t>
            </w:r>
          </w:p>
        </w:tc>
        <w:tc>
          <w:tcPr>
            <w:tcW w:w="2693" w:type="dxa"/>
            <w:vMerge w:val="restart"/>
            <w:vAlign w:val="center"/>
          </w:tcPr>
          <w:p w14:paraId="5B69D30D" w14:textId="77777777" w:rsidR="00780D58" w:rsidRPr="00780D58" w:rsidRDefault="00780D58" w:rsidP="006962D6">
            <w:pPr>
              <w:spacing w:beforeLines="25" w:before="102" w:afterLines="25" w:after="102"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780D58" w:rsidRPr="00780D58" w14:paraId="05D383E7" w14:textId="77777777" w:rsidTr="00FE4A7B">
        <w:trPr>
          <w:trHeight w:val="700"/>
        </w:trPr>
        <w:tc>
          <w:tcPr>
            <w:tcW w:w="1701" w:type="dxa"/>
            <w:tcBorders>
              <w:top w:val="single" w:sz="2" w:space="0" w:color="FFFFFF" w:themeColor="background1"/>
            </w:tcBorders>
          </w:tcPr>
          <w:p w14:paraId="00D1D4E4" w14:textId="77777777" w:rsidR="00780D58" w:rsidRPr="00780D58" w:rsidRDefault="00780D58" w:rsidP="00780D58">
            <w:pPr>
              <w:spacing w:after="0" w:line="240" w:lineRule="auto"/>
              <w:ind w:left="158" w:hangingChars="75" w:hanging="158"/>
              <w:contextualSpacing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780D58">
              <w:rPr>
                <w:rFonts w:ascii="微軟正黑體" w:eastAsia="微軟正黑體" w:hAnsi="微軟正黑體" w:hint="eastAsia"/>
                <w:sz w:val="21"/>
                <w:szCs w:val="21"/>
              </w:rPr>
              <w:t>創作者</w:t>
            </w:r>
          </w:p>
        </w:tc>
        <w:tc>
          <w:tcPr>
            <w:tcW w:w="2836" w:type="dxa"/>
            <w:vMerge/>
            <w:vAlign w:val="center"/>
          </w:tcPr>
          <w:p w14:paraId="0CE0E874" w14:textId="77777777" w:rsidR="00780D58" w:rsidRPr="00780D58" w:rsidRDefault="00780D58" w:rsidP="006962D6">
            <w:pPr>
              <w:spacing w:beforeLines="25" w:before="102" w:afterLines="25" w:after="102"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2" w:space="0" w:color="FFFFFF" w:themeColor="background1"/>
            </w:tcBorders>
          </w:tcPr>
          <w:p w14:paraId="2B425168" w14:textId="77777777" w:rsidR="00780D58" w:rsidRPr="00780D58" w:rsidRDefault="00780D58" w:rsidP="00FE4A7B">
            <w:pPr>
              <w:spacing w:beforeLines="25" w:before="102" w:afterLines="25" w:after="102" w:line="240" w:lineRule="auto"/>
              <w:ind w:left="158" w:hangingChars="75" w:hanging="158"/>
              <w:contextualSpacing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780D58">
              <w:rPr>
                <w:rFonts w:ascii="微軟正黑體" w:eastAsia="微軟正黑體" w:hAnsi="微軟正黑體" w:hint="eastAsia"/>
                <w:sz w:val="21"/>
                <w:szCs w:val="21"/>
              </w:rPr>
              <w:t>產地源始</w:t>
            </w:r>
          </w:p>
        </w:tc>
        <w:tc>
          <w:tcPr>
            <w:tcW w:w="2693" w:type="dxa"/>
            <w:vMerge/>
            <w:vAlign w:val="center"/>
          </w:tcPr>
          <w:p w14:paraId="2A39C8A7" w14:textId="77777777" w:rsidR="00780D58" w:rsidRPr="00780D58" w:rsidRDefault="00780D58" w:rsidP="006962D6">
            <w:pPr>
              <w:spacing w:beforeLines="25" w:before="102" w:afterLines="25" w:after="102"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780D58" w:rsidRPr="00780D58" w14:paraId="3A003008" w14:textId="77777777" w:rsidTr="00FE4A7B">
        <w:trPr>
          <w:trHeight w:val="1556"/>
        </w:trPr>
        <w:tc>
          <w:tcPr>
            <w:tcW w:w="1701" w:type="dxa"/>
            <w:tcBorders>
              <w:bottom w:val="single" w:sz="2" w:space="0" w:color="FFFFFF" w:themeColor="background1"/>
            </w:tcBorders>
            <w:vAlign w:val="bottom"/>
          </w:tcPr>
          <w:p w14:paraId="1347708D" w14:textId="2671D841" w:rsidR="00780D58" w:rsidRPr="00780D58" w:rsidRDefault="00780D58" w:rsidP="00780D58">
            <w:pPr>
              <w:spacing w:after="0" w:line="240" w:lineRule="auto"/>
              <w:ind w:left="158" w:hangingChars="75" w:hanging="158"/>
              <w:contextualSpacing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780D58">
              <w:rPr>
                <w:rFonts w:ascii="微軟正黑體" w:eastAsia="微軟正黑體" w:hAnsi="微軟正黑體" w:hint="eastAsia"/>
                <w:sz w:val="21"/>
                <w:szCs w:val="21"/>
              </w:rPr>
              <w:t>(</w:t>
            </w:r>
            <w:r w:rsidRPr="00780D58">
              <w:rPr>
                <w:rFonts w:ascii="微軟正黑體" w:eastAsia="微軟正黑體" w:hAnsi="微軟正黑體"/>
                <w:sz w:val="21"/>
                <w:szCs w:val="21"/>
              </w:rPr>
              <w:t>8)</w:t>
            </w:r>
          </w:p>
        </w:tc>
        <w:tc>
          <w:tcPr>
            <w:tcW w:w="6946" w:type="dxa"/>
            <w:gridSpan w:val="3"/>
            <w:vMerge w:val="restart"/>
            <w:vAlign w:val="center"/>
          </w:tcPr>
          <w:p w14:paraId="6DC1AC69" w14:textId="77777777" w:rsidR="00780D58" w:rsidRPr="00780D58" w:rsidRDefault="00780D58" w:rsidP="00FE4A7B">
            <w:pPr>
              <w:spacing w:beforeLines="25" w:before="102" w:afterLines="25" w:after="102"/>
              <w:jc w:val="center"/>
              <w:rPr>
                <w:rFonts w:ascii="微軟正黑體" w:eastAsia="微軟正黑體" w:hAnsi="微軟正黑體"/>
                <w:sz w:val="21"/>
                <w:szCs w:val="21"/>
                <w:u w:val="single"/>
              </w:rPr>
            </w:pPr>
            <w:r w:rsidRPr="00780D58">
              <w:rPr>
                <w:rFonts w:ascii="微軟正黑體" w:eastAsia="微軟正黑體" w:hAnsi="微軟正黑體" w:hint="eastAsia"/>
                <w:color w:val="A6A6A6" w:themeColor="background1" w:themeShade="A6"/>
                <w:sz w:val="21"/>
                <w:szCs w:val="21"/>
              </w:rPr>
              <w:t>（請參考臺史博網頁的「文物描述」，摘要重點。）</w:t>
            </w:r>
          </w:p>
        </w:tc>
      </w:tr>
      <w:tr w:rsidR="00780D58" w:rsidRPr="00780D58" w14:paraId="654F8409" w14:textId="77777777" w:rsidTr="00FE4A7B">
        <w:trPr>
          <w:trHeight w:val="2263"/>
        </w:trPr>
        <w:tc>
          <w:tcPr>
            <w:tcW w:w="1701" w:type="dxa"/>
            <w:tcBorders>
              <w:top w:val="single" w:sz="2" w:space="0" w:color="FFFFFF" w:themeColor="background1"/>
            </w:tcBorders>
          </w:tcPr>
          <w:p w14:paraId="47BDE3D0" w14:textId="4FB9D01D" w:rsidR="00780D58" w:rsidRPr="00780D58" w:rsidRDefault="00780D58" w:rsidP="00780D58">
            <w:pPr>
              <w:spacing w:after="0" w:line="240" w:lineRule="auto"/>
              <w:contextualSpacing/>
              <w:jc w:val="center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780D58">
              <w:rPr>
                <w:rFonts w:ascii="微軟正黑體" w:eastAsia="微軟正黑體" w:hAnsi="微軟正黑體"/>
                <w:sz w:val="21"/>
                <w:szCs w:val="21"/>
              </w:rPr>
              <w:t>內容介紹</w:t>
            </w:r>
          </w:p>
        </w:tc>
        <w:tc>
          <w:tcPr>
            <w:tcW w:w="6946" w:type="dxa"/>
            <w:gridSpan w:val="3"/>
            <w:vMerge/>
            <w:vAlign w:val="bottom"/>
          </w:tcPr>
          <w:p w14:paraId="5AD981A5" w14:textId="77777777" w:rsidR="00780D58" w:rsidRPr="00780D58" w:rsidRDefault="00780D58" w:rsidP="006962D6">
            <w:pPr>
              <w:spacing w:beforeLines="25" w:before="102" w:afterLines="25" w:after="102"/>
              <w:jc w:val="center"/>
              <w:rPr>
                <w:rFonts w:ascii="微軟正黑體" w:eastAsia="微軟正黑體" w:hAnsi="微軟正黑體"/>
                <w:sz w:val="21"/>
                <w:szCs w:val="21"/>
                <w:u w:val="single"/>
              </w:rPr>
            </w:pPr>
          </w:p>
        </w:tc>
      </w:tr>
    </w:tbl>
    <w:p w14:paraId="70A60572" w14:textId="77777777" w:rsidR="003E1782" w:rsidRPr="00780D58" w:rsidRDefault="003E1782" w:rsidP="006E4CDA">
      <w:pPr>
        <w:rPr>
          <w:rFonts w:ascii="微軟正黑體" w:eastAsia="微軟正黑體" w:hAnsi="微軟正黑體"/>
          <w:b/>
          <w:bCs/>
          <w:sz w:val="21"/>
          <w:szCs w:val="21"/>
        </w:rPr>
      </w:pPr>
    </w:p>
    <w:p w14:paraId="21979792" w14:textId="77777777" w:rsidR="000361D5" w:rsidRDefault="000361D5">
      <w:pPr>
        <w:rPr>
          <w:rFonts w:ascii="微軟正黑體" w:eastAsia="微軟正黑體" w:hAnsi="微軟正黑體"/>
          <w:b/>
          <w:bCs/>
          <w:sz w:val="21"/>
          <w:szCs w:val="21"/>
        </w:rPr>
      </w:pPr>
      <w:r>
        <w:rPr>
          <w:rFonts w:ascii="微軟正黑體" w:eastAsia="微軟正黑體" w:hAnsi="微軟正黑體"/>
          <w:b/>
          <w:bCs/>
          <w:sz w:val="21"/>
          <w:szCs w:val="21"/>
        </w:rPr>
        <w:br w:type="page"/>
      </w:r>
    </w:p>
    <w:p w14:paraId="10D4B6D4" w14:textId="2ACEBBBD" w:rsidR="000361D5" w:rsidRDefault="000361D5" w:rsidP="000F4F67">
      <w:pPr>
        <w:ind w:left="630" w:hanging="630"/>
        <w:rPr>
          <w:rFonts w:ascii="微軟正黑體" w:eastAsia="微軟正黑體" w:hAnsi="微軟正黑體"/>
          <w:b/>
          <w:bCs/>
          <w:sz w:val="21"/>
          <w:szCs w:val="21"/>
        </w:rPr>
      </w:pPr>
      <w:r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lastRenderedPageBreak/>
        <w:t xml:space="preserve"> 學</w:t>
      </w:r>
      <w:r w:rsidRPr="002C1CAB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>習單</w:t>
      </w:r>
      <w:r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>三（甲）</w:t>
      </w:r>
      <w:r w:rsidRPr="002C1CAB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 xml:space="preserve"> </w:t>
      </w:r>
      <w:r>
        <w:rPr>
          <w:rFonts w:ascii="微軟正黑體" w:eastAsia="微軟正黑體" w:hAnsi="微軟正黑體" w:hint="eastAsia"/>
          <w:sz w:val="21"/>
          <w:szCs w:val="21"/>
        </w:rPr>
        <w:t xml:space="preserve">                                     </w:t>
      </w:r>
      <w:r w:rsidRPr="00FE4A7B">
        <w:rPr>
          <w:rFonts w:ascii="微軟正黑體" w:eastAsia="微軟正黑體" w:hAnsi="微軟正黑體"/>
          <w:sz w:val="21"/>
          <w:szCs w:val="20"/>
          <w:u w:val="single"/>
        </w:rPr>
        <w:t xml:space="preserve">      </w:t>
      </w:r>
      <w:r w:rsidRPr="00FE4A7B">
        <w:rPr>
          <w:rFonts w:ascii="微軟正黑體" w:eastAsia="微軟正黑體" w:hAnsi="微軟正黑體"/>
          <w:sz w:val="21"/>
          <w:szCs w:val="20"/>
        </w:rPr>
        <w:t>班</w:t>
      </w:r>
      <w:r w:rsidRPr="00FE4A7B">
        <w:rPr>
          <w:rFonts w:ascii="微軟正黑體" w:eastAsia="微軟正黑體" w:hAnsi="微軟正黑體"/>
          <w:sz w:val="21"/>
          <w:szCs w:val="20"/>
          <w:u w:val="single"/>
        </w:rPr>
        <w:t xml:space="preserve">       </w:t>
      </w:r>
      <w:r w:rsidRPr="00FE4A7B">
        <w:rPr>
          <w:rFonts w:ascii="微軟正黑體" w:eastAsia="微軟正黑體" w:hAnsi="微軟正黑體"/>
          <w:sz w:val="21"/>
          <w:szCs w:val="20"/>
        </w:rPr>
        <w:t>號</w:t>
      </w:r>
      <w:r w:rsidRPr="00FE4A7B">
        <w:rPr>
          <w:rFonts w:ascii="微軟正黑體" w:eastAsia="微軟正黑體" w:hAnsi="微軟正黑體"/>
          <w:sz w:val="21"/>
          <w:szCs w:val="20"/>
          <w:u w:val="single"/>
        </w:rPr>
        <w:t xml:space="preserve">              </w:t>
      </w:r>
    </w:p>
    <w:p w14:paraId="50250AD7" w14:textId="77777777" w:rsidR="000361D5" w:rsidRPr="001C6908" w:rsidRDefault="000361D5" w:rsidP="000361D5">
      <w:pPr>
        <w:spacing w:beforeLines="50" w:before="205" w:afterLines="50" w:after="205" w:line="240" w:lineRule="auto"/>
        <w:ind w:left="210" w:hangingChars="100" w:hanging="210"/>
        <w:rPr>
          <w:rFonts w:ascii="微軟正黑體" w:eastAsia="微軟正黑體" w:hAnsi="微軟正黑體"/>
          <w:b/>
          <w:bCs/>
          <w:kern w:val="0"/>
          <w:sz w:val="21"/>
          <w:szCs w:val="20"/>
        </w:rPr>
      </w:pPr>
      <w:r w:rsidRPr="001C6908">
        <w:rPr>
          <w:rFonts w:ascii="微軟正黑體" w:eastAsia="微軟正黑體" w:hAnsi="微軟正黑體" w:hint="eastAsia"/>
          <w:b/>
          <w:bCs/>
          <w:kern w:val="0"/>
          <w:sz w:val="21"/>
          <w:szCs w:val="20"/>
        </w:rPr>
        <w:t>＊</w:t>
      </w:r>
      <w:r w:rsidRPr="001C6908">
        <w:rPr>
          <w:rFonts w:ascii="微軟正黑體" w:eastAsia="微軟正黑體" w:hAnsi="微軟正黑體"/>
          <w:b/>
          <w:bCs/>
          <w:kern w:val="0"/>
          <w:sz w:val="21"/>
          <w:szCs w:val="20"/>
        </w:rPr>
        <w:t>請閱讀下面的文章</w:t>
      </w:r>
      <w:r w:rsidRPr="001C6908">
        <w:rPr>
          <w:rFonts w:ascii="微軟正黑體" w:eastAsia="微軟正黑體" w:hAnsi="微軟正黑體" w:hint="eastAsia"/>
          <w:b/>
          <w:bCs/>
          <w:kern w:val="0"/>
          <w:sz w:val="21"/>
          <w:szCs w:val="20"/>
        </w:rPr>
        <w:t>，依序回答下列問題。</w:t>
      </w:r>
    </w:p>
    <w:tbl>
      <w:tblPr>
        <w:tblStyle w:val="af5"/>
        <w:tblW w:w="0" w:type="auto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5"/>
      </w:tblGrid>
      <w:tr w:rsidR="000361D5" w:rsidRPr="000361D5" w14:paraId="5F797618" w14:textId="77777777" w:rsidTr="000361D5">
        <w:trPr>
          <w:trHeight w:val="5601"/>
        </w:trPr>
        <w:tc>
          <w:tcPr>
            <w:tcW w:w="8301" w:type="dxa"/>
            <w:tcBorders>
              <w:top w:val="single" w:sz="18" w:space="0" w:color="auto"/>
              <w:left w:val="single" w:sz="18" w:space="0" w:color="FFFFFF"/>
              <w:right w:val="single" w:sz="18" w:space="0" w:color="FFFFFF"/>
            </w:tcBorders>
            <w:vAlign w:val="center"/>
          </w:tcPr>
          <w:p w14:paraId="381DCD7F" w14:textId="77777777" w:rsidR="000361D5" w:rsidRPr="000361D5" w:rsidRDefault="000361D5" w:rsidP="00D62892">
            <w:pPr>
              <w:spacing w:beforeLines="50" w:before="205" w:afterLines="50" w:after="205" w:line="460" w:lineRule="exact"/>
              <w:ind w:firstLineChars="200" w:firstLine="420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0361D5">
              <w:rPr>
                <w:rFonts w:ascii="微軟正黑體" w:eastAsia="微軟正黑體" w:hAnsi="微軟正黑體" w:hint="eastAsia"/>
                <w:sz w:val="21"/>
                <w:szCs w:val="20"/>
              </w:rPr>
              <w:t>葡萄牙人在16世紀中葉，把鳳梨從美洲引介到印度果亞、澳門及東南亞一帶，鳳梨在這些地方有了「菠蘿」、「旺梨」、「黃梨」等不同的名稱。</w:t>
            </w:r>
          </w:p>
          <w:p w14:paraId="6A61507C" w14:textId="77777777" w:rsidR="000361D5" w:rsidRPr="000361D5" w:rsidRDefault="000361D5" w:rsidP="00D62892">
            <w:pPr>
              <w:spacing w:beforeLines="50" w:before="205" w:afterLines="50" w:after="205" w:line="460" w:lineRule="exact"/>
              <w:ind w:firstLineChars="200" w:firstLine="420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0361D5">
              <w:rPr>
                <w:rFonts w:ascii="微軟正黑體" w:eastAsia="微軟正黑體" w:hAnsi="微軟正黑體" w:hint="eastAsia"/>
                <w:sz w:val="21"/>
                <w:szCs w:val="20"/>
              </w:rPr>
              <w:t>17世紀中國移民遷徙來臺，也帶來了鳳梨苗在臺灣種植。這些最早渡海來臺的鳳梨始祖「本島仔」，也被稱為「在來種」，具有氣味香濃、果實小、產量低、果肉纖維多、結眼也較深等特點。清代的記載稱它「色黃，味甘酸，清芬襲人」，可是它的屬性極寒，吃多容易腹瀉，並未受到人們的歡迎。</w:t>
            </w:r>
          </w:p>
          <w:p w14:paraId="32598C99" w14:textId="77777777" w:rsidR="000361D5" w:rsidRPr="000361D5" w:rsidRDefault="000361D5" w:rsidP="00D62892">
            <w:pPr>
              <w:spacing w:beforeLines="50" w:before="205" w:afterLines="50" w:after="205" w:line="460" w:lineRule="exact"/>
              <w:ind w:firstLineChars="200" w:firstLine="420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bookmarkStart w:id="4" w:name="_Hlk183114626"/>
            <w:r w:rsidRPr="000361D5">
              <w:rPr>
                <w:rFonts w:ascii="微軟正黑體" w:eastAsia="微軟正黑體" w:hAnsi="微軟正黑體" w:hint="eastAsia"/>
                <w:sz w:val="21"/>
                <w:szCs w:val="20"/>
              </w:rPr>
              <w:t>清代</w:t>
            </w:r>
            <w:r w:rsidRPr="000361D5">
              <w:rPr>
                <w:rFonts w:ascii="微軟正黑體" w:eastAsia="微軟正黑體" w:hAnsi="微軟正黑體" w:hint="eastAsia"/>
                <w:sz w:val="21"/>
                <w:szCs w:val="20"/>
                <w:u w:val="single"/>
              </w:rPr>
              <w:t>康熙</w:t>
            </w:r>
            <w:r w:rsidRPr="000361D5">
              <w:rPr>
                <w:rFonts w:ascii="微軟正黑體" w:eastAsia="微軟正黑體" w:hAnsi="微軟正黑體" w:hint="eastAsia"/>
                <w:sz w:val="21"/>
                <w:szCs w:val="20"/>
              </w:rPr>
              <w:t>晚年，閩浙總督</w:t>
            </w:r>
            <w:r w:rsidRPr="000361D5">
              <w:rPr>
                <w:rFonts w:ascii="微軟正黑體" w:eastAsia="微軟正黑體" w:hAnsi="微軟正黑體" w:hint="eastAsia"/>
                <w:sz w:val="21"/>
                <w:szCs w:val="20"/>
                <w:u w:val="single"/>
              </w:rPr>
              <w:t>覺羅滿保</w:t>
            </w:r>
            <w:r w:rsidRPr="000361D5">
              <w:rPr>
                <w:rFonts w:ascii="微軟正黑體" w:eastAsia="微軟正黑體" w:hAnsi="微軟正黑體" w:hint="eastAsia"/>
                <w:sz w:val="21"/>
                <w:szCs w:val="20"/>
              </w:rPr>
              <w:t>因為新鮮鳳梨無法長途運輸，只能送鳳梨苗等臺灣土產給康熙皇帝，讓皇帝在北京試種。但可能因為當時的植栽知識與技術，無法將鳳梨這種熱帶水果移植到溫帶氣候的北京一帶，導致皇帝認為鳳梨對國家經濟是沒有什麼幫助的</w:t>
            </w:r>
            <w:bookmarkEnd w:id="4"/>
            <w:r w:rsidRPr="000361D5">
              <w:rPr>
                <w:rFonts w:ascii="微軟正黑體" w:eastAsia="微軟正黑體" w:hAnsi="微軟正黑體" w:hint="eastAsia"/>
                <w:sz w:val="21"/>
                <w:szCs w:val="20"/>
              </w:rPr>
              <w:t>。</w:t>
            </w:r>
          </w:p>
          <w:p w14:paraId="3073A479" w14:textId="77777777" w:rsidR="000361D5" w:rsidRPr="000361D5" w:rsidRDefault="000361D5" w:rsidP="00D62892">
            <w:pPr>
              <w:spacing w:beforeLines="50" w:before="205" w:afterLines="50" w:after="205" w:line="460" w:lineRule="exact"/>
              <w:ind w:firstLineChars="200" w:firstLine="420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bookmarkStart w:id="5" w:name="_Hlk183114666"/>
            <w:r w:rsidRPr="000361D5">
              <w:rPr>
                <w:rFonts w:ascii="微軟正黑體" w:eastAsia="微軟正黑體" w:hAnsi="微軟正黑體" w:hint="eastAsia"/>
                <w:sz w:val="21"/>
                <w:szCs w:val="20"/>
              </w:rPr>
              <w:t>清代乾隆時期一位來臺的官員</w:t>
            </w:r>
            <w:r w:rsidRPr="000361D5">
              <w:rPr>
                <w:rFonts w:ascii="微軟正黑體" w:eastAsia="微軟正黑體" w:hAnsi="微軟正黑體" w:hint="eastAsia"/>
                <w:sz w:val="21"/>
                <w:szCs w:val="20"/>
                <w:u w:val="single"/>
              </w:rPr>
              <w:t>六十七</w:t>
            </w:r>
            <w:r w:rsidRPr="000361D5">
              <w:rPr>
                <w:rFonts w:ascii="微軟正黑體" w:eastAsia="微軟正黑體" w:hAnsi="微軟正黑體" w:hint="eastAsia"/>
                <w:sz w:val="21"/>
                <w:szCs w:val="20"/>
              </w:rPr>
              <w:t>，請畫工繪製《臺海采風圖》，記錄臺灣特有的動植物，以便回北京後作為禮物分送親友，因而為當時的臺灣鳳梨留下圖像記錄</w:t>
            </w:r>
            <w:bookmarkEnd w:id="5"/>
            <w:r w:rsidRPr="000361D5">
              <w:rPr>
                <w:rFonts w:ascii="微軟正黑體" w:eastAsia="微軟正黑體" w:hAnsi="微軟正黑體" w:hint="eastAsia"/>
                <w:sz w:val="21"/>
                <w:szCs w:val="20"/>
              </w:rPr>
              <w:t>。</w:t>
            </w:r>
          </w:p>
        </w:tc>
      </w:tr>
    </w:tbl>
    <w:p w14:paraId="729A0C86" w14:textId="1ABF1967" w:rsidR="002603FD" w:rsidRPr="000361D5" w:rsidRDefault="000361D5" w:rsidP="002603FD">
      <w:pPr>
        <w:spacing w:beforeLines="100" w:before="411" w:after="0" w:line="240" w:lineRule="auto"/>
        <w:ind w:left="263" w:hangingChars="125" w:hanging="263"/>
        <w:rPr>
          <w:rFonts w:ascii="微軟正黑體" w:eastAsia="微軟正黑體" w:hAnsi="微軟正黑體"/>
          <w:kern w:val="0"/>
          <w:sz w:val="21"/>
          <w:szCs w:val="20"/>
        </w:rPr>
      </w:pPr>
      <w:r w:rsidRPr="000361D5">
        <w:rPr>
          <w:rFonts w:ascii="微軟正黑體" w:eastAsia="微軟正黑體" w:hAnsi="微軟正黑體" w:hint="eastAsia"/>
          <w:kern w:val="0"/>
          <w:sz w:val="21"/>
          <w:szCs w:val="20"/>
        </w:rPr>
        <w:t>1. 17世紀，原產於美洲的鳳梨能傳進臺灣，主要是受到下列何事件的影響？</w:t>
      </w:r>
    </w:p>
    <w:tbl>
      <w:tblPr>
        <w:tblStyle w:val="af5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9"/>
        <w:gridCol w:w="4862"/>
      </w:tblGrid>
      <w:tr w:rsidR="002603FD" w:rsidRPr="000361D5" w14:paraId="556051AC" w14:textId="7E1B8C1D" w:rsidTr="002603FD">
        <w:tc>
          <w:tcPr>
            <w:tcW w:w="3439" w:type="dxa"/>
            <w:vAlign w:val="center"/>
          </w:tcPr>
          <w:p w14:paraId="349BBAF6" w14:textId="633292D6" w:rsidR="002603FD" w:rsidRPr="000361D5" w:rsidRDefault="002603FD" w:rsidP="002603FD">
            <w:pPr>
              <w:spacing w:beforeLines="50" w:before="205" w:after="0" w:line="240" w:lineRule="auto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0361D5">
              <w:rPr>
                <mc:AlternateContent>
                  <mc:Choice Requires="w16se">
                    <w:rFonts w:ascii="微軟正黑體" w:eastAsia="微軟正黑體" w:hAnsi="微軟正黑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1"/>
                <w:szCs w:val="20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微軟正黑體" w:eastAsia="微軟正黑體" w:hAnsi="微軟正黑體" w:hint="eastAsia"/>
                <w:sz w:val="21"/>
                <w:szCs w:val="20"/>
              </w:rPr>
              <w:t xml:space="preserve"> </w:t>
            </w:r>
            <w:r w:rsidRPr="000361D5">
              <w:rPr>
                <w:rFonts w:ascii="微軟正黑體" w:eastAsia="微軟正黑體" w:hAnsi="微軟正黑體" w:hint="eastAsia"/>
                <w:sz w:val="21"/>
                <w:szCs w:val="20"/>
              </w:rPr>
              <w:t>歐洲人的海外探險</w:t>
            </w:r>
          </w:p>
        </w:tc>
        <w:tc>
          <w:tcPr>
            <w:tcW w:w="4862" w:type="dxa"/>
            <w:vAlign w:val="center"/>
          </w:tcPr>
          <w:p w14:paraId="01DB3724" w14:textId="2637F56F" w:rsidR="002603FD" w:rsidRPr="000361D5" w:rsidRDefault="002603FD" w:rsidP="002603FD">
            <w:pPr>
              <w:spacing w:beforeLines="50" w:before="205" w:after="0" w:line="240" w:lineRule="auto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0361D5">
              <w:rPr>
                <mc:AlternateContent>
                  <mc:Choice Requires="w16se">
                    <w:rFonts w:ascii="微軟正黑體" w:eastAsia="微軟正黑體" w:hAnsi="微軟正黑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1"/>
                <w:szCs w:val="20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微軟正黑體" w:eastAsia="微軟正黑體" w:hAnsi="微軟正黑體" w:hint="eastAsia"/>
                <w:sz w:val="21"/>
                <w:szCs w:val="20"/>
              </w:rPr>
              <w:t xml:space="preserve"> </w:t>
            </w:r>
            <w:r w:rsidRPr="000361D5">
              <w:rPr>
                <w:rFonts w:ascii="微軟正黑體" w:eastAsia="微軟正黑體" w:hAnsi="微軟正黑體" w:hint="eastAsia"/>
                <w:sz w:val="21"/>
                <w:szCs w:val="20"/>
              </w:rPr>
              <w:t>清帝國實行海禁政策</w:t>
            </w:r>
          </w:p>
        </w:tc>
      </w:tr>
      <w:tr w:rsidR="002603FD" w:rsidRPr="000361D5" w14:paraId="4919E622" w14:textId="2BE69F6C" w:rsidTr="002603FD">
        <w:tc>
          <w:tcPr>
            <w:tcW w:w="3439" w:type="dxa"/>
            <w:vAlign w:val="center"/>
          </w:tcPr>
          <w:p w14:paraId="6B2A194F" w14:textId="3CB1594D" w:rsidR="002603FD" w:rsidRPr="000361D5" w:rsidRDefault="002603FD" w:rsidP="002603FD">
            <w:pPr>
              <w:spacing w:beforeLines="50" w:before="205" w:after="0" w:line="240" w:lineRule="auto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0361D5">
              <w:rPr>
                <mc:AlternateContent>
                  <mc:Choice Requires="w16se">
                    <w:rFonts w:ascii="微軟正黑體" w:eastAsia="微軟正黑體" w:hAnsi="微軟正黑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1"/>
                <w:szCs w:val="20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Pr="000361D5">
              <w:rPr>
                <w:rFonts w:ascii="微軟正黑體" w:eastAsia="微軟正黑體" w:hAnsi="微軟正黑體" w:hint="eastAsia"/>
                <w:sz w:val="21"/>
                <w:szCs w:val="20"/>
              </w:rPr>
              <w:t>「工業日本，農業臺灣」政策</w:t>
            </w:r>
          </w:p>
        </w:tc>
        <w:tc>
          <w:tcPr>
            <w:tcW w:w="4862" w:type="dxa"/>
            <w:vAlign w:val="center"/>
          </w:tcPr>
          <w:p w14:paraId="497EC0C2" w14:textId="77777777" w:rsidR="002603FD" w:rsidRPr="000361D5" w:rsidRDefault="002603FD" w:rsidP="002603FD">
            <w:pPr>
              <w:spacing w:beforeLines="50" w:before="205" w:after="0" w:line="240" w:lineRule="auto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0361D5">
              <w:rPr>
                <mc:AlternateContent>
                  <mc:Choice Requires="w16se">
                    <w:rFonts w:ascii="微軟正黑體" w:eastAsia="微軟正黑體" w:hAnsi="微軟正黑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1"/>
                <w:szCs w:val="20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bookmarkStart w:id="6" w:name="_Hlk181894493"/>
            <w:r w:rsidRPr="000361D5">
              <w:rPr>
                <w:rFonts w:ascii="微軟正黑體" w:eastAsia="微軟正黑體" w:hAnsi="微軟正黑體" w:hint="eastAsia"/>
                <w:sz w:val="21"/>
                <w:szCs w:val="20"/>
              </w:rPr>
              <w:t>「進口替代、出口導向」政策</w:t>
            </w:r>
            <w:bookmarkEnd w:id="6"/>
          </w:p>
        </w:tc>
      </w:tr>
    </w:tbl>
    <w:p w14:paraId="196D38AF" w14:textId="77777777" w:rsidR="000361D5" w:rsidRPr="000361D5" w:rsidRDefault="000361D5" w:rsidP="000361D5">
      <w:pPr>
        <w:spacing w:beforeLines="150" w:before="616" w:afterLines="50" w:after="205" w:line="240" w:lineRule="auto"/>
        <w:ind w:left="263" w:hangingChars="125" w:hanging="263"/>
        <w:rPr>
          <w:rFonts w:ascii="微軟正黑體" w:eastAsia="微軟正黑體" w:hAnsi="微軟正黑體"/>
          <w:kern w:val="0"/>
          <w:sz w:val="21"/>
          <w:szCs w:val="20"/>
        </w:rPr>
      </w:pPr>
      <w:r w:rsidRPr="000361D5">
        <w:rPr>
          <w:rFonts w:ascii="微軟正黑體" w:eastAsia="微軟正黑體" w:hAnsi="微軟正黑體" w:hint="eastAsia"/>
          <w:kern w:val="0"/>
          <w:sz w:val="21"/>
          <w:szCs w:val="20"/>
        </w:rPr>
        <w:t>2. 根據本篇文章內容，官員</w:t>
      </w:r>
      <w:r w:rsidRPr="000361D5">
        <w:rPr>
          <w:rFonts w:ascii="微軟正黑體" w:eastAsia="微軟正黑體" w:hAnsi="微軟正黑體" w:hint="eastAsia"/>
          <w:kern w:val="0"/>
          <w:sz w:val="21"/>
          <w:szCs w:val="20"/>
          <w:u w:val="single"/>
        </w:rPr>
        <w:t>六十七</w:t>
      </w:r>
      <w:r w:rsidRPr="000361D5">
        <w:rPr>
          <w:rFonts w:ascii="微軟正黑體" w:eastAsia="微軟正黑體" w:hAnsi="微軟正黑體" w:hint="eastAsia"/>
          <w:kern w:val="0"/>
          <w:sz w:val="21"/>
          <w:szCs w:val="20"/>
        </w:rPr>
        <w:t>當時繪製本張圖片的目的是什麼？</w:t>
      </w:r>
    </w:p>
    <w:p w14:paraId="0E243FF5" w14:textId="6B361E38" w:rsidR="000361D5" w:rsidRPr="000361D5" w:rsidRDefault="000361D5" w:rsidP="002603FD">
      <w:pPr>
        <w:spacing w:after="0" w:line="240" w:lineRule="auto"/>
        <w:rPr>
          <w:rFonts w:ascii="微軟正黑體" w:eastAsia="微軟正黑體" w:hAnsi="微軟正黑體"/>
          <w:sz w:val="21"/>
          <w:szCs w:val="20"/>
          <w:u w:val="single"/>
        </w:rPr>
      </w:pPr>
      <w:r w:rsidRPr="000361D5">
        <w:rPr>
          <w:rFonts w:ascii="微軟正黑體" w:eastAsia="微軟正黑體" w:hAnsi="微軟正黑體" w:hint="eastAsia"/>
          <w:sz w:val="21"/>
          <w:szCs w:val="20"/>
          <w:u w:val="single"/>
        </w:rPr>
        <w:t xml:space="preserve">                                                                  </w:t>
      </w:r>
      <w:r w:rsidR="002603FD" w:rsidRPr="000361D5">
        <w:rPr>
          <w:rFonts w:ascii="微軟正黑體" w:eastAsia="微軟正黑體" w:hAnsi="微軟正黑體" w:hint="eastAsia"/>
          <w:sz w:val="21"/>
          <w:szCs w:val="20"/>
          <w:u w:val="single"/>
        </w:rPr>
        <w:t xml:space="preserve">              </w:t>
      </w:r>
    </w:p>
    <w:p w14:paraId="1FB65E31" w14:textId="16323D36" w:rsidR="000361D5" w:rsidRPr="000361D5" w:rsidRDefault="000361D5" w:rsidP="002603FD">
      <w:pPr>
        <w:spacing w:after="0" w:line="240" w:lineRule="auto"/>
        <w:rPr>
          <w:rFonts w:ascii="微軟正黑體" w:eastAsia="微軟正黑體" w:hAnsi="微軟正黑體"/>
          <w:sz w:val="21"/>
          <w:szCs w:val="20"/>
          <w:u w:val="single"/>
        </w:rPr>
      </w:pPr>
      <w:r w:rsidRPr="000361D5">
        <w:rPr>
          <w:rFonts w:ascii="微軟正黑體" w:eastAsia="微軟正黑體" w:hAnsi="微軟正黑體" w:hint="eastAsia"/>
          <w:sz w:val="21"/>
          <w:szCs w:val="20"/>
          <w:u w:val="single"/>
        </w:rPr>
        <w:t xml:space="preserve">                                                                  </w:t>
      </w:r>
      <w:r w:rsidR="002603FD" w:rsidRPr="000361D5">
        <w:rPr>
          <w:rFonts w:ascii="微軟正黑體" w:eastAsia="微軟正黑體" w:hAnsi="微軟正黑體" w:hint="eastAsia"/>
          <w:sz w:val="21"/>
          <w:szCs w:val="20"/>
          <w:u w:val="single"/>
        </w:rPr>
        <w:t xml:space="preserve">              </w:t>
      </w:r>
    </w:p>
    <w:p w14:paraId="32483C84" w14:textId="77777777" w:rsidR="000361D5" w:rsidRPr="000361D5" w:rsidRDefault="000361D5" w:rsidP="000361D5">
      <w:pPr>
        <w:spacing w:beforeLines="150" w:before="616" w:afterLines="50" w:after="205" w:line="240" w:lineRule="auto"/>
        <w:ind w:left="263" w:hangingChars="125" w:hanging="263"/>
        <w:rPr>
          <w:rFonts w:ascii="微軟正黑體" w:eastAsia="微軟正黑體" w:hAnsi="微軟正黑體"/>
          <w:kern w:val="0"/>
          <w:sz w:val="21"/>
          <w:szCs w:val="20"/>
        </w:rPr>
      </w:pPr>
      <w:r w:rsidRPr="000361D5">
        <w:rPr>
          <w:rFonts w:ascii="微軟正黑體" w:eastAsia="微軟正黑體" w:hAnsi="微軟正黑體"/>
          <w:kern w:val="0"/>
          <w:sz w:val="21"/>
          <w:szCs w:val="20"/>
        </w:rPr>
        <w:t>3</w:t>
      </w:r>
      <w:r w:rsidRPr="000361D5">
        <w:rPr>
          <w:rFonts w:ascii="微軟正黑體" w:eastAsia="微軟正黑體" w:hAnsi="微軟正黑體" w:hint="eastAsia"/>
          <w:kern w:val="0"/>
          <w:sz w:val="21"/>
          <w:szCs w:val="20"/>
        </w:rPr>
        <w:t xml:space="preserve">. </w:t>
      </w:r>
      <w:bookmarkStart w:id="7" w:name="_Hlk183115365"/>
      <w:r w:rsidRPr="000361D5">
        <w:rPr>
          <w:rFonts w:ascii="微軟正黑體" w:eastAsia="微軟正黑體" w:hAnsi="微軟正黑體"/>
          <w:kern w:val="0"/>
          <w:sz w:val="21"/>
          <w:szCs w:val="20"/>
        </w:rPr>
        <w:t>請</w:t>
      </w:r>
      <w:r w:rsidRPr="000361D5">
        <w:rPr>
          <w:rFonts w:ascii="微軟正黑體" w:eastAsia="微軟正黑體" w:hAnsi="微軟正黑體" w:hint="eastAsia"/>
          <w:kern w:val="0"/>
          <w:sz w:val="21"/>
          <w:szCs w:val="20"/>
        </w:rPr>
        <w:t>參考</w:t>
      </w:r>
      <w:r w:rsidRPr="000361D5">
        <w:rPr>
          <w:rFonts w:ascii="微軟正黑體" w:eastAsia="微軟正黑體" w:hAnsi="微軟正黑體"/>
          <w:kern w:val="0"/>
          <w:sz w:val="21"/>
          <w:szCs w:val="20"/>
        </w:rPr>
        <w:t>學習單</w:t>
      </w:r>
      <w:r w:rsidRPr="000361D5">
        <w:rPr>
          <w:rFonts w:ascii="微軟正黑體" w:eastAsia="微軟正黑體" w:hAnsi="微軟正黑體" w:hint="eastAsia"/>
          <w:kern w:val="0"/>
          <w:sz w:val="21"/>
          <w:szCs w:val="20"/>
        </w:rPr>
        <w:t>（</w:t>
      </w:r>
      <w:r w:rsidRPr="000361D5">
        <w:rPr>
          <w:rFonts w:ascii="微軟正黑體" w:eastAsia="微軟正黑體" w:hAnsi="微軟正黑體"/>
          <w:kern w:val="0"/>
          <w:sz w:val="21"/>
          <w:szCs w:val="20"/>
        </w:rPr>
        <w:t>二</w:t>
      </w:r>
      <w:r w:rsidRPr="000361D5">
        <w:rPr>
          <w:rFonts w:ascii="微軟正黑體" w:eastAsia="微軟正黑體" w:hAnsi="微軟正黑體" w:hint="eastAsia"/>
          <w:kern w:val="0"/>
          <w:sz w:val="21"/>
          <w:szCs w:val="20"/>
        </w:rPr>
        <w:t>）所收集的資訊及本篇文章內容，</w:t>
      </w:r>
      <w:bookmarkStart w:id="8" w:name="_Hlk183115022"/>
      <w:r w:rsidRPr="000361D5">
        <w:rPr>
          <w:rFonts w:ascii="微軟正黑體" w:eastAsia="微軟正黑體" w:hAnsi="微軟正黑體" w:hint="eastAsia"/>
          <w:kern w:val="0"/>
          <w:sz w:val="21"/>
          <w:szCs w:val="20"/>
        </w:rPr>
        <w:t>你認為</w:t>
      </w:r>
      <w:bookmarkEnd w:id="7"/>
      <w:bookmarkEnd w:id="8"/>
      <w:r w:rsidRPr="000361D5">
        <w:rPr>
          <w:rFonts w:ascii="微軟正黑體" w:eastAsia="微軟正黑體" w:hAnsi="微軟正黑體" w:hint="eastAsia"/>
          <w:kern w:val="0"/>
          <w:sz w:val="21"/>
          <w:szCs w:val="20"/>
        </w:rPr>
        <w:t>康熙皇帝對鳳梨的看法，與今日人們的看法有何異同？</w:t>
      </w:r>
    </w:p>
    <w:p w14:paraId="18466F12" w14:textId="3400B622" w:rsidR="000361D5" w:rsidRPr="000361D5" w:rsidRDefault="000361D5" w:rsidP="002603FD">
      <w:pPr>
        <w:spacing w:beforeLines="50" w:before="205" w:after="0" w:line="240" w:lineRule="auto"/>
        <w:rPr>
          <w:rFonts w:ascii="微軟正黑體" w:eastAsia="微軟正黑體" w:hAnsi="微軟正黑體"/>
          <w:sz w:val="21"/>
          <w:szCs w:val="20"/>
          <w:u w:val="single"/>
        </w:rPr>
      </w:pPr>
      <w:r w:rsidRPr="000361D5">
        <w:rPr>
          <w:rFonts w:ascii="微軟正黑體" w:eastAsia="微軟正黑體" w:hAnsi="微軟正黑體" w:hint="eastAsia"/>
          <w:sz w:val="21"/>
          <w:szCs w:val="20"/>
          <w:u w:val="single"/>
        </w:rPr>
        <w:t xml:space="preserve">                                                                  </w:t>
      </w:r>
      <w:r w:rsidR="002603FD" w:rsidRPr="000361D5">
        <w:rPr>
          <w:rFonts w:ascii="微軟正黑體" w:eastAsia="微軟正黑體" w:hAnsi="微軟正黑體" w:hint="eastAsia"/>
          <w:sz w:val="21"/>
          <w:szCs w:val="20"/>
          <w:u w:val="single"/>
        </w:rPr>
        <w:t xml:space="preserve">              </w:t>
      </w:r>
    </w:p>
    <w:p w14:paraId="132D6915" w14:textId="1A580F85" w:rsidR="000361D5" w:rsidRPr="000361D5" w:rsidRDefault="000361D5" w:rsidP="000361D5">
      <w:pPr>
        <w:ind w:left="630" w:hanging="630"/>
        <w:rPr>
          <w:rFonts w:ascii="微軟正黑體" w:eastAsia="微軟正黑體" w:hAnsi="微軟正黑體"/>
          <w:b/>
          <w:bCs/>
          <w:sz w:val="18"/>
          <w:szCs w:val="18"/>
        </w:rPr>
      </w:pPr>
      <w:r w:rsidRPr="000361D5">
        <w:rPr>
          <w:rFonts w:ascii="微軟正黑體" w:eastAsia="微軟正黑體" w:hAnsi="微軟正黑體" w:hint="eastAsia"/>
          <w:sz w:val="21"/>
          <w:szCs w:val="20"/>
          <w:u w:val="single"/>
        </w:rPr>
        <w:t xml:space="preserve">                                                                  </w:t>
      </w:r>
      <w:r w:rsidR="002603FD" w:rsidRPr="000361D5">
        <w:rPr>
          <w:rFonts w:ascii="微軟正黑體" w:eastAsia="微軟正黑體" w:hAnsi="微軟正黑體" w:hint="eastAsia"/>
          <w:sz w:val="21"/>
          <w:szCs w:val="20"/>
          <w:u w:val="single"/>
        </w:rPr>
        <w:t xml:space="preserve">              </w:t>
      </w:r>
    </w:p>
    <w:p w14:paraId="08639AB0" w14:textId="77777777" w:rsidR="002603FD" w:rsidRDefault="002603FD">
      <w:pPr>
        <w:rPr>
          <w:rFonts w:ascii="微軟正黑體" w:eastAsia="微軟正黑體" w:hAnsi="微軟正黑體"/>
          <w:sz w:val="21"/>
          <w:szCs w:val="21"/>
          <w:bdr w:val="single" w:sz="4" w:space="0" w:color="auto"/>
        </w:rPr>
      </w:pPr>
      <w:r>
        <w:rPr>
          <w:rFonts w:ascii="微軟正黑體" w:eastAsia="微軟正黑體" w:hAnsi="微軟正黑體"/>
          <w:sz w:val="21"/>
          <w:szCs w:val="21"/>
          <w:bdr w:val="single" w:sz="4" w:space="0" w:color="auto"/>
        </w:rPr>
        <w:br w:type="page"/>
      </w:r>
    </w:p>
    <w:p w14:paraId="48108C3C" w14:textId="406F78BB" w:rsidR="002603FD" w:rsidRDefault="002603FD" w:rsidP="002603FD">
      <w:pPr>
        <w:ind w:left="630" w:hanging="630"/>
        <w:rPr>
          <w:rFonts w:ascii="微軟正黑體" w:eastAsia="微軟正黑體" w:hAnsi="微軟正黑體"/>
          <w:b/>
          <w:bCs/>
          <w:sz w:val="21"/>
          <w:szCs w:val="21"/>
        </w:rPr>
      </w:pPr>
      <w:r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lastRenderedPageBreak/>
        <w:t xml:space="preserve"> 學</w:t>
      </w:r>
      <w:r w:rsidRPr="002C1CAB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>習單</w:t>
      </w:r>
      <w:r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>三（乙）</w:t>
      </w:r>
      <w:r w:rsidRPr="002C1CAB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 xml:space="preserve"> </w:t>
      </w:r>
      <w:r>
        <w:rPr>
          <w:rFonts w:ascii="微軟正黑體" w:eastAsia="微軟正黑體" w:hAnsi="微軟正黑體" w:hint="eastAsia"/>
          <w:sz w:val="21"/>
          <w:szCs w:val="21"/>
        </w:rPr>
        <w:t xml:space="preserve">                                     </w:t>
      </w:r>
      <w:r w:rsidRPr="00FE4A7B">
        <w:rPr>
          <w:rFonts w:ascii="微軟正黑體" w:eastAsia="微軟正黑體" w:hAnsi="微軟正黑體"/>
          <w:sz w:val="21"/>
          <w:szCs w:val="20"/>
          <w:u w:val="single"/>
        </w:rPr>
        <w:t xml:space="preserve">      </w:t>
      </w:r>
      <w:r w:rsidRPr="00FE4A7B">
        <w:rPr>
          <w:rFonts w:ascii="微軟正黑體" w:eastAsia="微軟正黑體" w:hAnsi="微軟正黑體"/>
          <w:sz w:val="21"/>
          <w:szCs w:val="20"/>
        </w:rPr>
        <w:t>班</w:t>
      </w:r>
      <w:r w:rsidRPr="00FE4A7B">
        <w:rPr>
          <w:rFonts w:ascii="微軟正黑體" w:eastAsia="微軟正黑體" w:hAnsi="微軟正黑體"/>
          <w:sz w:val="21"/>
          <w:szCs w:val="20"/>
          <w:u w:val="single"/>
        </w:rPr>
        <w:t xml:space="preserve">       </w:t>
      </w:r>
      <w:r w:rsidRPr="00FE4A7B">
        <w:rPr>
          <w:rFonts w:ascii="微軟正黑體" w:eastAsia="微軟正黑體" w:hAnsi="微軟正黑體"/>
          <w:sz w:val="21"/>
          <w:szCs w:val="20"/>
        </w:rPr>
        <w:t>號</w:t>
      </w:r>
      <w:r w:rsidRPr="00FE4A7B">
        <w:rPr>
          <w:rFonts w:ascii="微軟正黑體" w:eastAsia="微軟正黑體" w:hAnsi="微軟正黑體"/>
          <w:sz w:val="21"/>
          <w:szCs w:val="20"/>
          <w:u w:val="single"/>
        </w:rPr>
        <w:t xml:space="preserve">              </w:t>
      </w:r>
    </w:p>
    <w:p w14:paraId="3DE0B6DC" w14:textId="77777777" w:rsidR="002603FD" w:rsidRPr="001C6908" w:rsidRDefault="002603FD" w:rsidP="002603FD">
      <w:pPr>
        <w:spacing w:beforeLines="50" w:before="205" w:afterLines="50" w:after="205" w:line="240" w:lineRule="auto"/>
        <w:ind w:left="210" w:hangingChars="100" w:hanging="210"/>
        <w:rPr>
          <w:rFonts w:ascii="微軟正黑體" w:eastAsia="微軟正黑體" w:hAnsi="微軟正黑體"/>
          <w:b/>
          <w:bCs/>
          <w:kern w:val="0"/>
          <w:sz w:val="21"/>
          <w:szCs w:val="20"/>
        </w:rPr>
      </w:pPr>
      <w:r w:rsidRPr="001C6908">
        <w:rPr>
          <w:rFonts w:ascii="微軟正黑體" w:eastAsia="微軟正黑體" w:hAnsi="微軟正黑體" w:hint="eastAsia"/>
          <w:b/>
          <w:bCs/>
          <w:kern w:val="0"/>
          <w:sz w:val="21"/>
          <w:szCs w:val="20"/>
        </w:rPr>
        <w:t>＊</w:t>
      </w:r>
      <w:r w:rsidRPr="001C6908">
        <w:rPr>
          <w:rFonts w:ascii="微軟正黑體" w:eastAsia="微軟正黑體" w:hAnsi="微軟正黑體"/>
          <w:b/>
          <w:bCs/>
          <w:kern w:val="0"/>
          <w:sz w:val="21"/>
          <w:szCs w:val="20"/>
        </w:rPr>
        <w:t>請閱讀下面的文章</w:t>
      </w:r>
      <w:r w:rsidRPr="001C6908">
        <w:rPr>
          <w:rFonts w:ascii="微軟正黑體" w:eastAsia="微軟正黑體" w:hAnsi="微軟正黑體" w:hint="eastAsia"/>
          <w:b/>
          <w:bCs/>
          <w:kern w:val="0"/>
          <w:sz w:val="21"/>
          <w:szCs w:val="20"/>
        </w:rPr>
        <w:t>，依序回答下列問題。</w:t>
      </w:r>
    </w:p>
    <w:tbl>
      <w:tblPr>
        <w:tblStyle w:val="af5"/>
        <w:tblW w:w="0" w:type="auto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5"/>
      </w:tblGrid>
      <w:tr w:rsidR="002603FD" w:rsidRPr="000361D5" w14:paraId="4F4533E2" w14:textId="77777777" w:rsidTr="002603FD">
        <w:trPr>
          <w:trHeight w:val="4609"/>
        </w:trPr>
        <w:tc>
          <w:tcPr>
            <w:tcW w:w="8301" w:type="dxa"/>
            <w:tcBorders>
              <w:top w:val="single" w:sz="18" w:space="0" w:color="auto"/>
              <w:left w:val="single" w:sz="18" w:space="0" w:color="FFFFFF"/>
              <w:right w:val="single" w:sz="18" w:space="0" w:color="FFFFFF"/>
            </w:tcBorders>
            <w:vAlign w:val="center"/>
          </w:tcPr>
          <w:p w14:paraId="62B179B3" w14:textId="77777777" w:rsidR="002603FD" w:rsidRPr="002603FD" w:rsidRDefault="002603FD" w:rsidP="00D62892">
            <w:pPr>
              <w:spacing w:beforeLines="50" w:before="205" w:afterLines="50" w:after="205" w:line="460" w:lineRule="exact"/>
              <w:ind w:firstLineChars="200" w:firstLine="420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2603FD">
              <w:rPr>
                <w:rFonts w:ascii="微軟正黑體" w:eastAsia="微軟正黑體" w:hAnsi="微軟正黑體" w:hint="eastAsia"/>
                <w:sz w:val="21"/>
                <w:szCs w:val="20"/>
              </w:rPr>
              <w:t>1895年日本領有臺灣後，對處在溫帶的日本人而言，臺灣鳳梨是新奇的熱帶水果，卻因新鮮鳳梨不易保存而難以享受其美味。</w:t>
            </w:r>
          </w:p>
          <w:p w14:paraId="4D96A8FC" w14:textId="77777777" w:rsidR="002603FD" w:rsidRPr="002603FD" w:rsidRDefault="002603FD" w:rsidP="00D62892">
            <w:pPr>
              <w:spacing w:beforeLines="50" w:before="205" w:afterLines="50" w:after="205" w:line="460" w:lineRule="exact"/>
              <w:ind w:firstLineChars="200" w:firstLine="420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2603FD">
              <w:rPr>
                <w:rFonts w:ascii="微軟正黑體" w:eastAsia="微軟正黑體" w:hAnsi="微軟正黑體" w:hint="eastAsia"/>
                <w:sz w:val="21"/>
                <w:szCs w:val="20"/>
              </w:rPr>
              <w:t>為了讓臺灣鳳梨能順利銷回日本，日本商人將新鮮鳳梨用罐頭密封保存，成功使鳳梨罐頭進入日本市場，訂購量不斷增加。為了因應銷日鳳梨罐頭日益增長的龐大商機，並解決在來種鳳梨不利加工的困擾，臺灣總督府不僅自夏威夷引進「開英種」鳳梨（即今日俗稱「土鳳梨」），還採取機械化生產製造，短短幾年臺灣鳳梨罐頭產業便突飛猛進地成長。</w:t>
            </w:r>
          </w:p>
          <w:p w14:paraId="37F1B8A4" w14:textId="27DDA709" w:rsidR="002603FD" w:rsidRPr="000361D5" w:rsidRDefault="002603FD" w:rsidP="00D62892">
            <w:pPr>
              <w:spacing w:beforeLines="50" w:before="205" w:afterLines="50" w:after="205" w:line="460" w:lineRule="exact"/>
              <w:ind w:firstLineChars="200" w:firstLine="420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2603FD">
              <w:rPr>
                <w:rFonts w:ascii="微軟正黑體" w:eastAsia="微軟正黑體" w:hAnsi="微軟正黑體" w:hint="eastAsia"/>
                <w:sz w:val="21"/>
                <w:szCs w:val="20"/>
              </w:rPr>
              <w:t>1930年代，隨著世界經濟大恐慌的影響，中日之間戰爭腳步日益逼近，總督府逐步收奪全臺的鳳梨工廠納為國營企業，統一管理鳳梨的生產、銷售和價格。1940年代太平洋戰爭爆發後，臺灣的鳳梨罐頭產業遇上沉重的打擊。</w:t>
            </w:r>
          </w:p>
        </w:tc>
      </w:tr>
    </w:tbl>
    <w:p w14:paraId="2CE449CF" w14:textId="68B18DEE" w:rsidR="002603FD" w:rsidRPr="000361D5" w:rsidRDefault="002603FD" w:rsidP="002603FD">
      <w:pPr>
        <w:spacing w:beforeLines="100" w:before="411" w:after="0" w:line="240" w:lineRule="auto"/>
        <w:ind w:left="263" w:hangingChars="125" w:hanging="263"/>
        <w:rPr>
          <w:rFonts w:ascii="微軟正黑體" w:eastAsia="微軟正黑體" w:hAnsi="微軟正黑體"/>
          <w:kern w:val="0"/>
          <w:sz w:val="21"/>
          <w:szCs w:val="20"/>
        </w:rPr>
      </w:pPr>
      <w:r w:rsidRPr="000361D5">
        <w:rPr>
          <w:rFonts w:ascii="微軟正黑體" w:eastAsia="微軟正黑體" w:hAnsi="微軟正黑體" w:hint="eastAsia"/>
          <w:kern w:val="0"/>
          <w:sz w:val="21"/>
          <w:szCs w:val="20"/>
        </w:rPr>
        <w:t xml:space="preserve">1. </w:t>
      </w:r>
      <w:r w:rsidRPr="002603FD">
        <w:rPr>
          <w:rFonts w:ascii="微軟正黑體" w:eastAsia="微軟正黑體" w:hAnsi="微軟正黑體" w:hint="eastAsia"/>
          <w:kern w:val="0"/>
          <w:sz w:val="21"/>
          <w:szCs w:val="20"/>
        </w:rPr>
        <w:t>日治時期，臺灣鳳梨罐頭產業的興盛，主要是受到下列何事件的影響？</w:t>
      </w:r>
    </w:p>
    <w:tbl>
      <w:tblPr>
        <w:tblStyle w:val="af5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9"/>
        <w:gridCol w:w="4862"/>
      </w:tblGrid>
      <w:tr w:rsidR="002603FD" w:rsidRPr="000361D5" w14:paraId="12AB2BB6" w14:textId="77777777" w:rsidTr="006962D6">
        <w:tc>
          <w:tcPr>
            <w:tcW w:w="3439" w:type="dxa"/>
            <w:vAlign w:val="center"/>
          </w:tcPr>
          <w:p w14:paraId="4CF04278" w14:textId="77777777" w:rsidR="002603FD" w:rsidRPr="000361D5" w:rsidRDefault="002603FD" w:rsidP="006962D6">
            <w:pPr>
              <w:spacing w:beforeLines="50" w:before="205" w:after="0" w:line="240" w:lineRule="auto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0361D5">
              <w:rPr>
                <mc:AlternateContent>
                  <mc:Choice Requires="w16se">
                    <w:rFonts w:ascii="微軟正黑體" w:eastAsia="微軟正黑體" w:hAnsi="微軟正黑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1"/>
                <w:szCs w:val="20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微軟正黑體" w:eastAsia="微軟正黑體" w:hAnsi="微軟正黑體" w:hint="eastAsia"/>
                <w:sz w:val="21"/>
                <w:szCs w:val="20"/>
              </w:rPr>
              <w:t xml:space="preserve"> </w:t>
            </w:r>
            <w:r w:rsidRPr="000361D5">
              <w:rPr>
                <w:rFonts w:ascii="微軟正黑體" w:eastAsia="微軟正黑體" w:hAnsi="微軟正黑體" w:hint="eastAsia"/>
                <w:sz w:val="21"/>
                <w:szCs w:val="20"/>
              </w:rPr>
              <w:t>歐洲人的海外探險</w:t>
            </w:r>
          </w:p>
        </w:tc>
        <w:tc>
          <w:tcPr>
            <w:tcW w:w="4862" w:type="dxa"/>
            <w:vAlign w:val="center"/>
          </w:tcPr>
          <w:p w14:paraId="3832DF3E" w14:textId="77777777" w:rsidR="002603FD" w:rsidRPr="000361D5" w:rsidRDefault="002603FD" w:rsidP="006962D6">
            <w:pPr>
              <w:spacing w:beforeLines="50" w:before="205" w:after="0" w:line="240" w:lineRule="auto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0361D5">
              <w:rPr>
                <mc:AlternateContent>
                  <mc:Choice Requires="w16se">
                    <w:rFonts w:ascii="微軟正黑體" w:eastAsia="微軟正黑體" w:hAnsi="微軟正黑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1"/>
                <w:szCs w:val="20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微軟正黑體" w:eastAsia="微軟正黑體" w:hAnsi="微軟正黑體" w:hint="eastAsia"/>
                <w:sz w:val="21"/>
                <w:szCs w:val="20"/>
              </w:rPr>
              <w:t xml:space="preserve"> </w:t>
            </w:r>
            <w:r w:rsidRPr="000361D5">
              <w:rPr>
                <w:rFonts w:ascii="微軟正黑體" w:eastAsia="微軟正黑體" w:hAnsi="微軟正黑體" w:hint="eastAsia"/>
                <w:sz w:val="21"/>
                <w:szCs w:val="20"/>
              </w:rPr>
              <w:t>清帝國實行海禁政策</w:t>
            </w:r>
          </w:p>
        </w:tc>
      </w:tr>
      <w:tr w:rsidR="002603FD" w:rsidRPr="000361D5" w14:paraId="7736D42D" w14:textId="77777777" w:rsidTr="006962D6">
        <w:tc>
          <w:tcPr>
            <w:tcW w:w="3439" w:type="dxa"/>
            <w:vAlign w:val="center"/>
          </w:tcPr>
          <w:p w14:paraId="4BB8A4F5" w14:textId="77777777" w:rsidR="002603FD" w:rsidRPr="000361D5" w:rsidRDefault="002603FD" w:rsidP="006962D6">
            <w:pPr>
              <w:spacing w:beforeLines="50" w:before="205" w:after="0" w:line="240" w:lineRule="auto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0361D5">
              <w:rPr>
                <mc:AlternateContent>
                  <mc:Choice Requires="w16se">
                    <w:rFonts w:ascii="微軟正黑體" w:eastAsia="微軟正黑體" w:hAnsi="微軟正黑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1"/>
                <w:szCs w:val="20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Pr="000361D5">
              <w:rPr>
                <w:rFonts w:ascii="微軟正黑體" w:eastAsia="微軟正黑體" w:hAnsi="微軟正黑體" w:hint="eastAsia"/>
                <w:sz w:val="21"/>
                <w:szCs w:val="20"/>
              </w:rPr>
              <w:t>「工業日本，農業臺灣」政策</w:t>
            </w:r>
          </w:p>
        </w:tc>
        <w:tc>
          <w:tcPr>
            <w:tcW w:w="4862" w:type="dxa"/>
            <w:vAlign w:val="center"/>
          </w:tcPr>
          <w:p w14:paraId="059D1B8E" w14:textId="77777777" w:rsidR="002603FD" w:rsidRPr="000361D5" w:rsidRDefault="002603FD" w:rsidP="006962D6">
            <w:pPr>
              <w:spacing w:beforeLines="50" w:before="205" w:after="0" w:line="240" w:lineRule="auto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0361D5">
              <w:rPr>
                <mc:AlternateContent>
                  <mc:Choice Requires="w16se">
                    <w:rFonts w:ascii="微軟正黑體" w:eastAsia="微軟正黑體" w:hAnsi="微軟正黑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1"/>
                <w:szCs w:val="20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Pr="000361D5">
              <w:rPr>
                <w:rFonts w:ascii="微軟正黑體" w:eastAsia="微軟正黑體" w:hAnsi="微軟正黑體" w:hint="eastAsia"/>
                <w:sz w:val="21"/>
                <w:szCs w:val="20"/>
              </w:rPr>
              <w:t>「進口替代、出口導向」政策</w:t>
            </w:r>
          </w:p>
        </w:tc>
      </w:tr>
    </w:tbl>
    <w:p w14:paraId="0D76A807" w14:textId="1458D90E" w:rsidR="002603FD" w:rsidRPr="000361D5" w:rsidRDefault="002603FD" w:rsidP="002603FD">
      <w:pPr>
        <w:spacing w:beforeLines="150" w:before="616" w:afterLines="50" w:after="205" w:line="240" w:lineRule="auto"/>
        <w:ind w:left="263" w:hangingChars="125" w:hanging="263"/>
        <w:rPr>
          <w:rFonts w:ascii="微軟正黑體" w:eastAsia="微軟正黑體" w:hAnsi="微軟正黑體"/>
          <w:kern w:val="0"/>
          <w:sz w:val="21"/>
          <w:szCs w:val="20"/>
        </w:rPr>
      </w:pPr>
      <w:r w:rsidRPr="000361D5">
        <w:rPr>
          <w:rFonts w:ascii="微軟正黑體" w:eastAsia="微軟正黑體" w:hAnsi="微軟正黑體" w:hint="eastAsia"/>
          <w:kern w:val="0"/>
          <w:sz w:val="21"/>
          <w:szCs w:val="20"/>
        </w:rPr>
        <w:t xml:space="preserve">2. </w:t>
      </w:r>
      <w:r w:rsidRPr="002603FD">
        <w:rPr>
          <w:rFonts w:ascii="微軟正黑體" w:eastAsia="微軟正黑體" w:hAnsi="微軟正黑體" w:hint="eastAsia"/>
          <w:kern w:val="0"/>
          <w:sz w:val="21"/>
          <w:szCs w:val="20"/>
        </w:rPr>
        <w:t>請結合學習單（二）的回答及本篇文章內容，推論這張圖片的作者為什麼要突顯臺灣鳳梨的產量數字？</w:t>
      </w:r>
    </w:p>
    <w:p w14:paraId="1C18DAC1" w14:textId="77777777" w:rsidR="002603FD" w:rsidRPr="000361D5" w:rsidRDefault="002603FD" w:rsidP="002603FD">
      <w:pPr>
        <w:spacing w:after="0" w:line="240" w:lineRule="auto"/>
        <w:rPr>
          <w:rFonts w:ascii="微軟正黑體" w:eastAsia="微軟正黑體" w:hAnsi="微軟正黑體"/>
          <w:sz w:val="21"/>
          <w:szCs w:val="20"/>
          <w:u w:val="single"/>
        </w:rPr>
      </w:pPr>
      <w:r w:rsidRPr="000361D5">
        <w:rPr>
          <w:rFonts w:ascii="微軟正黑體" w:eastAsia="微軟正黑體" w:hAnsi="微軟正黑體" w:hint="eastAsia"/>
          <w:sz w:val="21"/>
          <w:szCs w:val="20"/>
          <w:u w:val="single"/>
        </w:rPr>
        <w:t xml:space="preserve">                                                                                </w:t>
      </w:r>
    </w:p>
    <w:p w14:paraId="008CD929" w14:textId="77777777" w:rsidR="002603FD" w:rsidRPr="000361D5" w:rsidRDefault="002603FD" w:rsidP="002603FD">
      <w:pPr>
        <w:spacing w:after="0" w:line="240" w:lineRule="auto"/>
        <w:rPr>
          <w:rFonts w:ascii="微軟正黑體" w:eastAsia="微軟正黑體" w:hAnsi="微軟正黑體"/>
          <w:sz w:val="21"/>
          <w:szCs w:val="20"/>
          <w:u w:val="single"/>
        </w:rPr>
      </w:pPr>
      <w:r w:rsidRPr="000361D5">
        <w:rPr>
          <w:rFonts w:ascii="微軟正黑體" w:eastAsia="微軟正黑體" w:hAnsi="微軟正黑體" w:hint="eastAsia"/>
          <w:sz w:val="21"/>
          <w:szCs w:val="20"/>
          <w:u w:val="single"/>
        </w:rPr>
        <w:t xml:space="preserve">                                                                                </w:t>
      </w:r>
    </w:p>
    <w:p w14:paraId="3673B277" w14:textId="63EAB39E" w:rsidR="002603FD" w:rsidRPr="000361D5" w:rsidRDefault="002603FD" w:rsidP="002603FD">
      <w:pPr>
        <w:spacing w:beforeLines="150" w:before="616" w:afterLines="50" w:after="205" w:line="240" w:lineRule="auto"/>
        <w:ind w:left="263" w:hangingChars="125" w:hanging="263"/>
        <w:rPr>
          <w:rFonts w:ascii="微軟正黑體" w:eastAsia="微軟正黑體" w:hAnsi="微軟正黑體"/>
          <w:kern w:val="0"/>
          <w:sz w:val="21"/>
          <w:szCs w:val="20"/>
        </w:rPr>
      </w:pPr>
      <w:r w:rsidRPr="000361D5">
        <w:rPr>
          <w:rFonts w:ascii="微軟正黑體" w:eastAsia="微軟正黑體" w:hAnsi="微軟正黑體"/>
          <w:kern w:val="0"/>
          <w:sz w:val="21"/>
          <w:szCs w:val="20"/>
        </w:rPr>
        <w:t>3</w:t>
      </w:r>
      <w:r w:rsidRPr="000361D5">
        <w:rPr>
          <w:rFonts w:ascii="微軟正黑體" w:eastAsia="微軟正黑體" w:hAnsi="微軟正黑體" w:hint="eastAsia"/>
          <w:kern w:val="0"/>
          <w:sz w:val="21"/>
          <w:szCs w:val="20"/>
        </w:rPr>
        <w:t xml:space="preserve">. </w:t>
      </w:r>
      <w:r w:rsidRPr="002603FD">
        <w:rPr>
          <w:rFonts w:ascii="微軟正黑體" w:eastAsia="微軟正黑體" w:hAnsi="微軟正黑體" w:hint="eastAsia"/>
          <w:kern w:val="0"/>
          <w:sz w:val="21"/>
          <w:szCs w:val="20"/>
        </w:rPr>
        <w:t>請參考學習單（二）所收集的資訊及本篇文章內容，你認為當時的日本人對鳳梨的看法，與今日人們的看法有何異同？</w:t>
      </w:r>
    </w:p>
    <w:p w14:paraId="0F925E65" w14:textId="77777777" w:rsidR="002603FD" w:rsidRPr="000361D5" w:rsidRDefault="002603FD" w:rsidP="002603FD">
      <w:pPr>
        <w:spacing w:beforeLines="50" w:before="205" w:after="0" w:line="240" w:lineRule="auto"/>
        <w:rPr>
          <w:rFonts w:ascii="微軟正黑體" w:eastAsia="微軟正黑體" w:hAnsi="微軟正黑體"/>
          <w:sz w:val="21"/>
          <w:szCs w:val="20"/>
          <w:u w:val="single"/>
        </w:rPr>
      </w:pPr>
      <w:r w:rsidRPr="000361D5">
        <w:rPr>
          <w:rFonts w:ascii="微軟正黑體" w:eastAsia="微軟正黑體" w:hAnsi="微軟正黑體" w:hint="eastAsia"/>
          <w:sz w:val="21"/>
          <w:szCs w:val="20"/>
          <w:u w:val="single"/>
        </w:rPr>
        <w:t xml:space="preserve">                                                                                </w:t>
      </w:r>
    </w:p>
    <w:p w14:paraId="7D3BFB7D" w14:textId="77777777" w:rsidR="002603FD" w:rsidRPr="000361D5" w:rsidRDefault="002603FD" w:rsidP="002603FD">
      <w:pPr>
        <w:ind w:left="630" w:hanging="630"/>
        <w:rPr>
          <w:rFonts w:ascii="微軟正黑體" w:eastAsia="微軟正黑體" w:hAnsi="微軟正黑體"/>
          <w:b/>
          <w:bCs/>
          <w:sz w:val="18"/>
          <w:szCs w:val="18"/>
        </w:rPr>
      </w:pPr>
      <w:r w:rsidRPr="000361D5">
        <w:rPr>
          <w:rFonts w:ascii="微軟正黑體" w:eastAsia="微軟正黑體" w:hAnsi="微軟正黑體" w:hint="eastAsia"/>
          <w:sz w:val="21"/>
          <w:szCs w:val="20"/>
          <w:u w:val="single"/>
        </w:rPr>
        <w:t xml:space="preserve">                                                                                </w:t>
      </w:r>
    </w:p>
    <w:p w14:paraId="2DA99F9B" w14:textId="77777777" w:rsidR="002603FD" w:rsidRDefault="002603FD" w:rsidP="000F4F67">
      <w:pPr>
        <w:ind w:left="630" w:hanging="630"/>
        <w:rPr>
          <w:rFonts w:ascii="微軟正黑體" w:eastAsia="微軟正黑體" w:hAnsi="微軟正黑體"/>
          <w:b/>
          <w:bCs/>
          <w:sz w:val="21"/>
          <w:szCs w:val="21"/>
        </w:rPr>
      </w:pPr>
      <w:r>
        <w:rPr>
          <w:rFonts w:ascii="微軟正黑體" w:eastAsia="微軟正黑體" w:hAnsi="微軟正黑體"/>
          <w:b/>
          <w:bCs/>
          <w:sz w:val="21"/>
          <w:szCs w:val="21"/>
        </w:rPr>
        <w:br/>
      </w:r>
    </w:p>
    <w:p w14:paraId="32505C66" w14:textId="15239B3D" w:rsidR="002603FD" w:rsidRDefault="002603FD" w:rsidP="002603FD">
      <w:pPr>
        <w:ind w:left="630" w:hanging="630"/>
        <w:rPr>
          <w:rFonts w:ascii="微軟正黑體" w:eastAsia="微軟正黑體" w:hAnsi="微軟正黑體"/>
          <w:b/>
          <w:bCs/>
          <w:sz w:val="21"/>
          <w:szCs w:val="21"/>
        </w:rPr>
      </w:pPr>
      <w:r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lastRenderedPageBreak/>
        <w:t xml:space="preserve"> 學</w:t>
      </w:r>
      <w:r w:rsidRPr="002C1CAB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>習單</w:t>
      </w:r>
      <w:r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>三（</w:t>
      </w:r>
      <w:r>
        <w:rPr>
          <w:rFonts w:ascii="Apple Color Emoji" w:eastAsia="微軟正黑體" w:hAnsi="Apple Color Emoji" w:cs="Apple Color Emoji" w:hint="eastAsia"/>
          <w:sz w:val="21"/>
          <w:szCs w:val="21"/>
          <w:bdr w:val="single" w:sz="4" w:space="0" w:color="auto"/>
        </w:rPr>
        <w:t>丙</w:t>
      </w:r>
      <w:r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>）</w:t>
      </w:r>
      <w:r w:rsidRPr="002C1CAB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 xml:space="preserve"> </w:t>
      </w:r>
      <w:r>
        <w:rPr>
          <w:rFonts w:ascii="微軟正黑體" w:eastAsia="微軟正黑體" w:hAnsi="微軟正黑體" w:hint="eastAsia"/>
          <w:sz w:val="21"/>
          <w:szCs w:val="21"/>
        </w:rPr>
        <w:t xml:space="preserve">                                     </w:t>
      </w:r>
      <w:r w:rsidRPr="00FE4A7B">
        <w:rPr>
          <w:rFonts w:ascii="微軟正黑體" w:eastAsia="微軟正黑體" w:hAnsi="微軟正黑體"/>
          <w:sz w:val="21"/>
          <w:szCs w:val="20"/>
          <w:u w:val="single"/>
        </w:rPr>
        <w:t xml:space="preserve">      </w:t>
      </w:r>
      <w:r w:rsidRPr="00FE4A7B">
        <w:rPr>
          <w:rFonts w:ascii="微軟正黑體" w:eastAsia="微軟正黑體" w:hAnsi="微軟正黑體"/>
          <w:sz w:val="21"/>
          <w:szCs w:val="20"/>
        </w:rPr>
        <w:t>班</w:t>
      </w:r>
      <w:r w:rsidRPr="00FE4A7B">
        <w:rPr>
          <w:rFonts w:ascii="微軟正黑體" w:eastAsia="微軟正黑體" w:hAnsi="微軟正黑體"/>
          <w:sz w:val="21"/>
          <w:szCs w:val="20"/>
          <w:u w:val="single"/>
        </w:rPr>
        <w:t xml:space="preserve">       </w:t>
      </w:r>
      <w:r w:rsidRPr="00FE4A7B">
        <w:rPr>
          <w:rFonts w:ascii="微軟正黑體" w:eastAsia="微軟正黑體" w:hAnsi="微軟正黑體"/>
          <w:sz w:val="21"/>
          <w:szCs w:val="20"/>
        </w:rPr>
        <w:t>號</w:t>
      </w:r>
      <w:r w:rsidRPr="00FE4A7B">
        <w:rPr>
          <w:rFonts w:ascii="微軟正黑體" w:eastAsia="微軟正黑體" w:hAnsi="微軟正黑體"/>
          <w:sz w:val="21"/>
          <w:szCs w:val="20"/>
          <w:u w:val="single"/>
        </w:rPr>
        <w:t xml:space="preserve">              </w:t>
      </w:r>
    </w:p>
    <w:p w14:paraId="4FF5757E" w14:textId="77777777" w:rsidR="002603FD" w:rsidRPr="001C6908" w:rsidRDefault="002603FD" w:rsidP="002603FD">
      <w:pPr>
        <w:spacing w:beforeLines="50" w:before="205" w:afterLines="50" w:after="205" w:line="240" w:lineRule="auto"/>
        <w:ind w:left="210" w:hangingChars="100" w:hanging="210"/>
        <w:rPr>
          <w:rFonts w:ascii="微軟正黑體" w:eastAsia="微軟正黑體" w:hAnsi="微軟正黑體"/>
          <w:b/>
          <w:bCs/>
          <w:kern w:val="0"/>
          <w:sz w:val="21"/>
          <w:szCs w:val="20"/>
        </w:rPr>
      </w:pPr>
      <w:r w:rsidRPr="001C6908">
        <w:rPr>
          <w:rFonts w:ascii="微軟正黑體" w:eastAsia="微軟正黑體" w:hAnsi="微軟正黑體" w:hint="eastAsia"/>
          <w:b/>
          <w:bCs/>
          <w:kern w:val="0"/>
          <w:sz w:val="21"/>
          <w:szCs w:val="20"/>
        </w:rPr>
        <w:t>＊</w:t>
      </w:r>
      <w:r w:rsidRPr="001C6908">
        <w:rPr>
          <w:rFonts w:ascii="微軟正黑體" w:eastAsia="微軟正黑體" w:hAnsi="微軟正黑體"/>
          <w:b/>
          <w:bCs/>
          <w:kern w:val="0"/>
          <w:sz w:val="21"/>
          <w:szCs w:val="20"/>
        </w:rPr>
        <w:t>請閱讀下面的文章</w:t>
      </w:r>
      <w:r w:rsidRPr="001C6908">
        <w:rPr>
          <w:rFonts w:ascii="微軟正黑體" w:eastAsia="微軟正黑體" w:hAnsi="微軟正黑體" w:hint="eastAsia"/>
          <w:b/>
          <w:bCs/>
          <w:kern w:val="0"/>
          <w:sz w:val="21"/>
          <w:szCs w:val="20"/>
        </w:rPr>
        <w:t>，依序回答下列問題。</w:t>
      </w:r>
    </w:p>
    <w:tbl>
      <w:tblPr>
        <w:tblStyle w:val="af5"/>
        <w:tblW w:w="0" w:type="auto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5"/>
      </w:tblGrid>
      <w:tr w:rsidR="002603FD" w:rsidRPr="000361D5" w14:paraId="346EE8A4" w14:textId="77777777" w:rsidTr="002603FD">
        <w:trPr>
          <w:trHeight w:val="6040"/>
        </w:trPr>
        <w:tc>
          <w:tcPr>
            <w:tcW w:w="8301" w:type="dxa"/>
            <w:tcBorders>
              <w:top w:val="single" w:sz="18" w:space="0" w:color="auto"/>
              <w:left w:val="single" w:sz="18" w:space="0" w:color="FFFFFF"/>
              <w:right w:val="single" w:sz="18" w:space="0" w:color="FFFFFF"/>
            </w:tcBorders>
            <w:vAlign w:val="center"/>
          </w:tcPr>
          <w:p w14:paraId="1C21D9B8" w14:textId="77777777" w:rsidR="002603FD" w:rsidRPr="002603FD" w:rsidRDefault="002603FD" w:rsidP="00D62892">
            <w:pPr>
              <w:spacing w:beforeLines="50" w:before="205" w:afterLines="50" w:after="205" w:line="460" w:lineRule="exact"/>
              <w:ind w:firstLineChars="200" w:firstLine="420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2603FD">
              <w:rPr>
                <w:rFonts w:ascii="微軟正黑體" w:eastAsia="微軟正黑體" w:hAnsi="微軟正黑體" w:hint="eastAsia"/>
                <w:sz w:val="21"/>
                <w:szCs w:val="20"/>
              </w:rPr>
              <w:t>國民政府遷臺後，為提振產業經濟、賺取外匯，政府積極鼓勵農民種植高經濟價值的鳳梨，支持企業投入生產鳳梨罐頭，並透過美援管道進口製罐材料：馬口鐵，還運用美援的資金在臺東成立新的鳳梨種植基地，使鳳梨罐頭產業再次蓬勃發展，出口量節節高升，以外銷日本、歐美為主。</w:t>
            </w:r>
          </w:p>
          <w:p w14:paraId="59AA3BFD" w14:textId="77777777" w:rsidR="002603FD" w:rsidRPr="002603FD" w:rsidRDefault="002603FD" w:rsidP="00D62892">
            <w:pPr>
              <w:spacing w:beforeLines="50" w:before="205" w:afterLines="50" w:after="205" w:line="460" w:lineRule="exact"/>
              <w:ind w:firstLineChars="200" w:firstLine="420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2603FD">
              <w:rPr>
                <w:rFonts w:ascii="微軟正黑體" w:eastAsia="微軟正黑體" w:hAnsi="微軟正黑體" w:hint="eastAsia"/>
                <w:sz w:val="21"/>
                <w:szCs w:val="20"/>
              </w:rPr>
              <w:t>1960 與 1970年代，可說是臺灣鳳梨罐頭的黃金年代，全臺灣外銷鳳梨罐頭在1971 年高達401萬箱，是當時的世界第一。那時的鳳梨罐頭常是臺灣人年節送禮的盛品，但它可不是日常生活中的食物，是只有生病才有機會吃到的珍稀食物。</w:t>
            </w:r>
          </w:p>
          <w:p w14:paraId="624CB955" w14:textId="72CC3212" w:rsidR="002603FD" w:rsidRPr="000361D5" w:rsidRDefault="002603FD" w:rsidP="00D62892">
            <w:pPr>
              <w:spacing w:beforeLines="50" w:before="205" w:afterLines="50" w:after="205" w:line="460" w:lineRule="exact"/>
              <w:ind w:firstLineChars="200" w:firstLine="420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2603FD">
              <w:rPr>
                <w:rFonts w:ascii="微軟正黑體" w:eastAsia="微軟正黑體" w:hAnsi="微軟正黑體" w:hint="eastAsia"/>
                <w:sz w:val="21"/>
                <w:szCs w:val="20"/>
              </w:rPr>
              <w:t>1970年代後期，臺灣鳳梨罐頭出口遭受菲律賓與東南亞等地的嚴峻挑戰，到了1980年代，逐漸失去競爭力，外銷量下滑，漸漸被菲律賓、泰國等國取代，國內也逐漸不再流行。政府遂將原本「加工外銷為主、內銷為副」的銷售策略，調整為「鮮食內銷為主、外銷為副」。臺灣的農業試驗機構研發出適合即食的鳳梨新品種，例如果肉金黃甜美多汁的金鑽鳳梨，不僅收服臺灣人的口味，也獲得國際肯定，成為臺灣鳳梨產量及外銷冠軍。</w:t>
            </w:r>
          </w:p>
        </w:tc>
      </w:tr>
    </w:tbl>
    <w:p w14:paraId="1DDFB199" w14:textId="378816E1" w:rsidR="002603FD" w:rsidRPr="000361D5" w:rsidRDefault="002603FD" w:rsidP="002603FD">
      <w:pPr>
        <w:spacing w:beforeLines="100" w:before="411" w:after="0" w:line="240" w:lineRule="auto"/>
        <w:ind w:left="263" w:hangingChars="125" w:hanging="263"/>
        <w:rPr>
          <w:rFonts w:ascii="微軟正黑體" w:eastAsia="微軟正黑體" w:hAnsi="微軟正黑體"/>
          <w:kern w:val="0"/>
          <w:sz w:val="21"/>
          <w:szCs w:val="20"/>
        </w:rPr>
      </w:pPr>
      <w:r w:rsidRPr="000361D5">
        <w:rPr>
          <w:rFonts w:ascii="微軟正黑體" w:eastAsia="微軟正黑體" w:hAnsi="微軟正黑體" w:hint="eastAsia"/>
          <w:kern w:val="0"/>
          <w:sz w:val="21"/>
          <w:szCs w:val="20"/>
        </w:rPr>
        <w:t xml:space="preserve">1. </w:t>
      </w:r>
      <w:r w:rsidRPr="002603FD">
        <w:rPr>
          <w:rFonts w:ascii="微軟正黑體" w:eastAsia="微軟正黑體" w:hAnsi="微軟正黑體" w:hint="eastAsia"/>
          <w:kern w:val="0"/>
          <w:sz w:val="21"/>
          <w:szCs w:val="20"/>
        </w:rPr>
        <w:t>1960-70年代是臺灣鳳梨罐頭的黃金年代，主要是受到下列何事件的影響？</w:t>
      </w:r>
    </w:p>
    <w:tbl>
      <w:tblPr>
        <w:tblStyle w:val="af5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9"/>
        <w:gridCol w:w="4862"/>
      </w:tblGrid>
      <w:tr w:rsidR="002603FD" w:rsidRPr="000361D5" w14:paraId="1444645A" w14:textId="77777777" w:rsidTr="006962D6">
        <w:tc>
          <w:tcPr>
            <w:tcW w:w="3439" w:type="dxa"/>
            <w:vAlign w:val="center"/>
          </w:tcPr>
          <w:p w14:paraId="29AD0224" w14:textId="77777777" w:rsidR="002603FD" w:rsidRPr="000361D5" w:rsidRDefault="002603FD" w:rsidP="006962D6">
            <w:pPr>
              <w:spacing w:beforeLines="50" w:before="205" w:after="0" w:line="240" w:lineRule="auto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0361D5">
              <w:rPr>
                <mc:AlternateContent>
                  <mc:Choice Requires="w16se">
                    <w:rFonts w:ascii="微軟正黑體" w:eastAsia="微軟正黑體" w:hAnsi="微軟正黑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1"/>
                <w:szCs w:val="20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微軟正黑體" w:eastAsia="微軟正黑體" w:hAnsi="微軟正黑體" w:hint="eastAsia"/>
                <w:sz w:val="21"/>
                <w:szCs w:val="20"/>
              </w:rPr>
              <w:t xml:space="preserve"> </w:t>
            </w:r>
            <w:r w:rsidRPr="000361D5">
              <w:rPr>
                <w:rFonts w:ascii="微軟正黑體" w:eastAsia="微軟正黑體" w:hAnsi="微軟正黑體" w:hint="eastAsia"/>
                <w:sz w:val="21"/>
                <w:szCs w:val="20"/>
              </w:rPr>
              <w:t>歐洲人的海外探險</w:t>
            </w:r>
          </w:p>
        </w:tc>
        <w:tc>
          <w:tcPr>
            <w:tcW w:w="4862" w:type="dxa"/>
            <w:vAlign w:val="center"/>
          </w:tcPr>
          <w:p w14:paraId="6D37E476" w14:textId="77777777" w:rsidR="002603FD" w:rsidRPr="000361D5" w:rsidRDefault="002603FD" w:rsidP="006962D6">
            <w:pPr>
              <w:spacing w:beforeLines="50" w:before="205" w:after="0" w:line="240" w:lineRule="auto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0361D5">
              <w:rPr>
                <mc:AlternateContent>
                  <mc:Choice Requires="w16se">
                    <w:rFonts w:ascii="微軟正黑體" w:eastAsia="微軟正黑體" w:hAnsi="微軟正黑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1"/>
                <w:szCs w:val="20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微軟正黑體" w:eastAsia="微軟正黑體" w:hAnsi="微軟正黑體" w:hint="eastAsia"/>
                <w:sz w:val="21"/>
                <w:szCs w:val="20"/>
              </w:rPr>
              <w:t xml:space="preserve"> </w:t>
            </w:r>
            <w:r w:rsidRPr="000361D5">
              <w:rPr>
                <w:rFonts w:ascii="微軟正黑體" w:eastAsia="微軟正黑體" w:hAnsi="微軟正黑體" w:hint="eastAsia"/>
                <w:sz w:val="21"/>
                <w:szCs w:val="20"/>
              </w:rPr>
              <w:t>清帝國實行海禁政策</w:t>
            </w:r>
          </w:p>
        </w:tc>
      </w:tr>
      <w:tr w:rsidR="002603FD" w:rsidRPr="000361D5" w14:paraId="47CDD1B5" w14:textId="77777777" w:rsidTr="006962D6">
        <w:tc>
          <w:tcPr>
            <w:tcW w:w="3439" w:type="dxa"/>
            <w:vAlign w:val="center"/>
          </w:tcPr>
          <w:p w14:paraId="1ECA9050" w14:textId="77777777" w:rsidR="002603FD" w:rsidRPr="000361D5" w:rsidRDefault="002603FD" w:rsidP="006962D6">
            <w:pPr>
              <w:spacing w:beforeLines="50" w:before="205" w:after="0" w:line="240" w:lineRule="auto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0361D5">
              <w:rPr>
                <mc:AlternateContent>
                  <mc:Choice Requires="w16se">
                    <w:rFonts w:ascii="微軟正黑體" w:eastAsia="微軟正黑體" w:hAnsi="微軟正黑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1"/>
                <w:szCs w:val="20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Pr="000361D5">
              <w:rPr>
                <w:rFonts w:ascii="微軟正黑體" w:eastAsia="微軟正黑體" w:hAnsi="微軟正黑體" w:hint="eastAsia"/>
                <w:sz w:val="21"/>
                <w:szCs w:val="20"/>
              </w:rPr>
              <w:t>「工業日本，農業臺灣」政策</w:t>
            </w:r>
          </w:p>
        </w:tc>
        <w:tc>
          <w:tcPr>
            <w:tcW w:w="4862" w:type="dxa"/>
            <w:vAlign w:val="center"/>
          </w:tcPr>
          <w:p w14:paraId="5C0F08B4" w14:textId="77777777" w:rsidR="002603FD" w:rsidRPr="000361D5" w:rsidRDefault="002603FD" w:rsidP="006962D6">
            <w:pPr>
              <w:spacing w:beforeLines="50" w:before="205" w:after="0" w:line="240" w:lineRule="auto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0361D5">
              <w:rPr>
                <mc:AlternateContent>
                  <mc:Choice Requires="w16se">
                    <w:rFonts w:ascii="微軟正黑體" w:eastAsia="微軟正黑體" w:hAnsi="微軟正黑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1"/>
                <w:szCs w:val="20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Pr="000361D5">
              <w:rPr>
                <w:rFonts w:ascii="微軟正黑體" w:eastAsia="微軟正黑體" w:hAnsi="微軟正黑體" w:hint="eastAsia"/>
                <w:sz w:val="21"/>
                <w:szCs w:val="20"/>
              </w:rPr>
              <w:t>「進口替代、出口導向」政策</w:t>
            </w:r>
          </w:p>
        </w:tc>
      </w:tr>
    </w:tbl>
    <w:p w14:paraId="3DF2F14F" w14:textId="33DFD5CF" w:rsidR="002603FD" w:rsidRPr="000361D5" w:rsidRDefault="002603FD" w:rsidP="002603FD">
      <w:pPr>
        <w:spacing w:beforeLines="150" w:before="616" w:afterLines="50" w:after="205" w:line="240" w:lineRule="auto"/>
        <w:ind w:left="263" w:hangingChars="125" w:hanging="263"/>
        <w:rPr>
          <w:rFonts w:ascii="微軟正黑體" w:eastAsia="微軟正黑體" w:hAnsi="微軟正黑體"/>
          <w:kern w:val="0"/>
          <w:sz w:val="21"/>
          <w:szCs w:val="20"/>
        </w:rPr>
      </w:pPr>
      <w:r w:rsidRPr="000361D5">
        <w:rPr>
          <w:rFonts w:ascii="微軟正黑體" w:eastAsia="微軟正黑體" w:hAnsi="微軟正黑體" w:hint="eastAsia"/>
          <w:kern w:val="0"/>
          <w:sz w:val="21"/>
          <w:szCs w:val="20"/>
        </w:rPr>
        <w:t xml:space="preserve">2. </w:t>
      </w:r>
      <w:r w:rsidRPr="002603FD">
        <w:rPr>
          <w:rFonts w:ascii="微軟正黑體" w:eastAsia="微軟正黑體" w:hAnsi="微軟正黑體" w:hint="eastAsia"/>
          <w:kern w:val="0"/>
          <w:sz w:val="21"/>
          <w:szCs w:val="20"/>
        </w:rPr>
        <w:t>請結合學習單（二）的回答及本篇文章內容，推論在圖片(丙)產生的時代，當時臺灣鳳梨的銷售策略為何？</w:t>
      </w:r>
    </w:p>
    <w:p w14:paraId="2C203466" w14:textId="77777777" w:rsidR="002603FD" w:rsidRPr="000361D5" w:rsidRDefault="002603FD" w:rsidP="002603FD">
      <w:pPr>
        <w:spacing w:after="0" w:line="240" w:lineRule="auto"/>
        <w:rPr>
          <w:rFonts w:ascii="微軟正黑體" w:eastAsia="微軟正黑體" w:hAnsi="微軟正黑體"/>
          <w:sz w:val="21"/>
          <w:szCs w:val="20"/>
          <w:u w:val="single"/>
        </w:rPr>
      </w:pPr>
      <w:r w:rsidRPr="000361D5">
        <w:rPr>
          <w:rFonts w:ascii="微軟正黑體" w:eastAsia="微軟正黑體" w:hAnsi="微軟正黑體" w:hint="eastAsia"/>
          <w:sz w:val="21"/>
          <w:szCs w:val="20"/>
          <w:u w:val="single"/>
        </w:rPr>
        <w:t xml:space="preserve">                                                                                </w:t>
      </w:r>
    </w:p>
    <w:p w14:paraId="6A86F895" w14:textId="77777777" w:rsidR="002603FD" w:rsidRPr="000361D5" w:rsidRDefault="002603FD" w:rsidP="002603FD">
      <w:pPr>
        <w:spacing w:after="0" w:line="240" w:lineRule="auto"/>
        <w:rPr>
          <w:rFonts w:ascii="微軟正黑體" w:eastAsia="微軟正黑體" w:hAnsi="微軟正黑體"/>
          <w:sz w:val="21"/>
          <w:szCs w:val="20"/>
          <w:u w:val="single"/>
        </w:rPr>
      </w:pPr>
      <w:r w:rsidRPr="000361D5">
        <w:rPr>
          <w:rFonts w:ascii="微軟正黑體" w:eastAsia="微軟正黑體" w:hAnsi="微軟正黑體" w:hint="eastAsia"/>
          <w:sz w:val="21"/>
          <w:szCs w:val="20"/>
          <w:u w:val="single"/>
        </w:rPr>
        <w:t xml:space="preserve">                                                                                </w:t>
      </w:r>
    </w:p>
    <w:p w14:paraId="56FB4990" w14:textId="6344FF89" w:rsidR="002603FD" w:rsidRPr="000361D5" w:rsidRDefault="002603FD" w:rsidP="002603FD">
      <w:pPr>
        <w:spacing w:beforeLines="50" w:before="205" w:afterLines="50" w:after="205" w:line="240" w:lineRule="auto"/>
        <w:ind w:left="263" w:hangingChars="125" w:hanging="263"/>
        <w:rPr>
          <w:rFonts w:ascii="微軟正黑體" w:eastAsia="微軟正黑體" w:hAnsi="微軟正黑體"/>
          <w:kern w:val="0"/>
          <w:sz w:val="21"/>
          <w:szCs w:val="20"/>
        </w:rPr>
      </w:pPr>
      <w:r w:rsidRPr="000361D5">
        <w:rPr>
          <w:rFonts w:ascii="微軟正黑體" w:eastAsia="微軟正黑體" w:hAnsi="微軟正黑體"/>
          <w:kern w:val="0"/>
          <w:sz w:val="21"/>
          <w:szCs w:val="20"/>
        </w:rPr>
        <w:t>3</w:t>
      </w:r>
      <w:r w:rsidRPr="000361D5">
        <w:rPr>
          <w:rFonts w:ascii="微軟正黑體" w:eastAsia="微軟正黑體" w:hAnsi="微軟正黑體" w:hint="eastAsia"/>
          <w:kern w:val="0"/>
          <w:sz w:val="21"/>
          <w:szCs w:val="20"/>
        </w:rPr>
        <w:t xml:space="preserve">. </w:t>
      </w:r>
      <w:r w:rsidRPr="002603FD">
        <w:rPr>
          <w:rFonts w:ascii="微軟正黑體" w:eastAsia="微軟正黑體" w:hAnsi="微軟正黑體" w:hint="eastAsia"/>
          <w:kern w:val="0"/>
          <w:sz w:val="21"/>
          <w:szCs w:val="20"/>
        </w:rPr>
        <w:t>請參考學習單（二）所收集的資訊及本篇文章內容，從這張圖片的作者當時選擇用剖半的鳳梨作背景，你認為這張廣告圖片反映當時的人對鳳梨的看法，與今日人們的看法有何異同？</w:t>
      </w:r>
    </w:p>
    <w:p w14:paraId="01420690" w14:textId="77777777" w:rsidR="002603FD" w:rsidRPr="000361D5" w:rsidRDefault="002603FD" w:rsidP="002603FD">
      <w:pPr>
        <w:spacing w:beforeLines="50" w:before="205" w:after="0" w:line="240" w:lineRule="auto"/>
        <w:rPr>
          <w:rFonts w:ascii="微軟正黑體" w:eastAsia="微軟正黑體" w:hAnsi="微軟正黑體"/>
          <w:sz w:val="21"/>
          <w:szCs w:val="20"/>
          <w:u w:val="single"/>
        </w:rPr>
      </w:pPr>
      <w:r w:rsidRPr="000361D5">
        <w:rPr>
          <w:rFonts w:ascii="微軟正黑體" w:eastAsia="微軟正黑體" w:hAnsi="微軟正黑體" w:hint="eastAsia"/>
          <w:sz w:val="21"/>
          <w:szCs w:val="20"/>
          <w:u w:val="single"/>
        </w:rPr>
        <w:t xml:space="preserve">                                                                                </w:t>
      </w:r>
    </w:p>
    <w:p w14:paraId="5D026F58" w14:textId="77777777" w:rsidR="002603FD" w:rsidRPr="000361D5" w:rsidRDefault="002603FD" w:rsidP="002603FD">
      <w:pPr>
        <w:ind w:left="630" w:hanging="630"/>
        <w:rPr>
          <w:rFonts w:ascii="微軟正黑體" w:eastAsia="微軟正黑體" w:hAnsi="微軟正黑體"/>
          <w:b/>
          <w:bCs/>
          <w:sz w:val="18"/>
          <w:szCs w:val="18"/>
        </w:rPr>
      </w:pPr>
      <w:r w:rsidRPr="000361D5">
        <w:rPr>
          <w:rFonts w:ascii="微軟正黑體" w:eastAsia="微軟正黑體" w:hAnsi="微軟正黑體" w:hint="eastAsia"/>
          <w:sz w:val="21"/>
          <w:szCs w:val="20"/>
          <w:u w:val="single"/>
        </w:rPr>
        <w:t xml:space="preserve">                                                                                </w:t>
      </w:r>
    </w:p>
    <w:p w14:paraId="3E21A7AC" w14:textId="2E593148" w:rsidR="002603FD" w:rsidRDefault="002603FD" w:rsidP="002603FD">
      <w:pPr>
        <w:ind w:left="630" w:hanging="630"/>
        <w:rPr>
          <w:rFonts w:ascii="微軟正黑體" w:eastAsia="微軟正黑體" w:hAnsi="微軟正黑體"/>
          <w:b/>
          <w:bCs/>
          <w:sz w:val="21"/>
          <w:szCs w:val="21"/>
        </w:rPr>
      </w:pPr>
      <w:r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lastRenderedPageBreak/>
        <w:t xml:space="preserve"> 學</w:t>
      </w:r>
      <w:r w:rsidRPr="002C1CAB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>習單</w:t>
      </w:r>
      <w:r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>三（丁）</w:t>
      </w:r>
      <w:r w:rsidRPr="002C1CAB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 xml:space="preserve"> </w:t>
      </w:r>
      <w:r>
        <w:rPr>
          <w:rFonts w:ascii="微軟正黑體" w:eastAsia="微軟正黑體" w:hAnsi="微軟正黑體" w:hint="eastAsia"/>
          <w:sz w:val="21"/>
          <w:szCs w:val="21"/>
        </w:rPr>
        <w:t xml:space="preserve">                                     </w:t>
      </w:r>
      <w:r w:rsidRPr="00FE4A7B">
        <w:rPr>
          <w:rFonts w:ascii="微軟正黑體" w:eastAsia="微軟正黑體" w:hAnsi="微軟正黑體"/>
          <w:sz w:val="21"/>
          <w:szCs w:val="20"/>
          <w:u w:val="single"/>
        </w:rPr>
        <w:t xml:space="preserve">      </w:t>
      </w:r>
      <w:r w:rsidRPr="00FE4A7B">
        <w:rPr>
          <w:rFonts w:ascii="微軟正黑體" w:eastAsia="微軟正黑體" w:hAnsi="微軟正黑體"/>
          <w:sz w:val="21"/>
          <w:szCs w:val="20"/>
        </w:rPr>
        <w:t>班</w:t>
      </w:r>
      <w:r w:rsidRPr="00FE4A7B">
        <w:rPr>
          <w:rFonts w:ascii="微軟正黑體" w:eastAsia="微軟正黑體" w:hAnsi="微軟正黑體"/>
          <w:sz w:val="21"/>
          <w:szCs w:val="20"/>
          <w:u w:val="single"/>
        </w:rPr>
        <w:t xml:space="preserve">       </w:t>
      </w:r>
      <w:r w:rsidRPr="00FE4A7B">
        <w:rPr>
          <w:rFonts w:ascii="微軟正黑體" w:eastAsia="微軟正黑體" w:hAnsi="微軟正黑體"/>
          <w:sz w:val="21"/>
          <w:szCs w:val="20"/>
        </w:rPr>
        <w:t>號</w:t>
      </w:r>
      <w:r w:rsidRPr="00FE4A7B">
        <w:rPr>
          <w:rFonts w:ascii="微軟正黑體" w:eastAsia="微軟正黑體" w:hAnsi="微軟正黑體"/>
          <w:sz w:val="21"/>
          <w:szCs w:val="20"/>
          <w:u w:val="single"/>
        </w:rPr>
        <w:t xml:space="preserve">              </w:t>
      </w:r>
    </w:p>
    <w:p w14:paraId="2C2A3F90" w14:textId="77777777" w:rsidR="002603FD" w:rsidRPr="001C6908" w:rsidRDefault="002603FD" w:rsidP="002603FD">
      <w:pPr>
        <w:spacing w:beforeLines="50" w:before="205" w:afterLines="50" w:after="205" w:line="240" w:lineRule="auto"/>
        <w:ind w:left="210" w:hangingChars="100" w:hanging="210"/>
        <w:rPr>
          <w:rFonts w:ascii="微軟正黑體" w:eastAsia="微軟正黑體" w:hAnsi="微軟正黑體"/>
          <w:b/>
          <w:bCs/>
          <w:kern w:val="0"/>
          <w:sz w:val="21"/>
          <w:szCs w:val="20"/>
        </w:rPr>
      </w:pPr>
      <w:r w:rsidRPr="001C6908">
        <w:rPr>
          <w:rFonts w:ascii="微軟正黑體" w:eastAsia="微軟正黑體" w:hAnsi="微軟正黑體" w:hint="eastAsia"/>
          <w:b/>
          <w:bCs/>
          <w:kern w:val="0"/>
          <w:sz w:val="21"/>
          <w:szCs w:val="20"/>
        </w:rPr>
        <w:t>＊</w:t>
      </w:r>
      <w:r w:rsidRPr="001C6908">
        <w:rPr>
          <w:rFonts w:ascii="微軟正黑體" w:eastAsia="微軟正黑體" w:hAnsi="微軟正黑體"/>
          <w:b/>
          <w:bCs/>
          <w:kern w:val="0"/>
          <w:sz w:val="21"/>
          <w:szCs w:val="20"/>
        </w:rPr>
        <w:t>請閱讀下面的文章</w:t>
      </w:r>
      <w:r w:rsidRPr="001C6908">
        <w:rPr>
          <w:rFonts w:ascii="微軟正黑體" w:eastAsia="微軟正黑體" w:hAnsi="微軟正黑體" w:hint="eastAsia"/>
          <w:b/>
          <w:bCs/>
          <w:kern w:val="0"/>
          <w:sz w:val="21"/>
          <w:szCs w:val="20"/>
        </w:rPr>
        <w:t>，依序回答下列問題。</w:t>
      </w:r>
    </w:p>
    <w:tbl>
      <w:tblPr>
        <w:tblStyle w:val="af5"/>
        <w:tblW w:w="0" w:type="auto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5"/>
      </w:tblGrid>
      <w:tr w:rsidR="002603FD" w:rsidRPr="000361D5" w14:paraId="7E661D99" w14:textId="77777777" w:rsidTr="006962D6">
        <w:trPr>
          <w:trHeight w:val="4609"/>
        </w:trPr>
        <w:tc>
          <w:tcPr>
            <w:tcW w:w="8301" w:type="dxa"/>
            <w:tcBorders>
              <w:top w:val="single" w:sz="18" w:space="0" w:color="auto"/>
              <w:left w:val="single" w:sz="18" w:space="0" w:color="FFFFFF"/>
              <w:right w:val="single" w:sz="18" w:space="0" w:color="FFFFFF"/>
            </w:tcBorders>
            <w:vAlign w:val="center"/>
          </w:tcPr>
          <w:p w14:paraId="63751597" w14:textId="77777777" w:rsidR="002603FD" w:rsidRPr="002603FD" w:rsidRDefault="002603FD" w:rsidP="00D62892">
            <w:pPr>
              <w:spacing w:beforeLines="50" w:before="205" w:afterLines="50" w:after="205" w:line="460" w:lineRule="exact"/>
              <w:ind w:firstLineChars="200" w:firstLine="420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2603FD">
              <w:rPr>
                <w:rFonts w:ascii="微軟正黑體" w:eastAsia="微軟正黑體" w:hAnsi="微軟正黑體" w:hint="eastAsia"/>
                <w:sz w:val="21"/>
                <w:szCs w:val="20"/>
              </w:rPr>
              <w:t>美洲大陸原住民讚美這種熱帶作物是「超級水果」，因為它可以當藥、醱酵成酒精，纖維可作弓弦，線可織布。</w:t>
            </w:r>
          </w:p>
          <w:p w14:paraId="1DCA2B95" w14:textId="77777777" w:rsidR="002603FD" w:rsidRPr="002603FD" w:rsidRDefault="002603FD" w:rsidP="00D62892">
            <w:pPr>
              <w:spacing w:beforeLines="50" w:before="205" w:afterLines="50" w:after="205" w:line="460" w:lineRule="exact"/>
              <w:ind w:firstLineChars="200" w:firstLine="420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2603FD">
              <w:rPr>
                <w:rFonts w:ascii="微軟正黑體" w:eastAsia="微軟正黑體" w:hAnsi="微軟正黑體" w:hint="eastAsia"/>
                <w:sz w:val="21"/>
                <w:szCs w:val="20"/>
              </w:rPr>
              <w:t>公元1493年，航海家哥倫布在美洲邂逅這個「超級水果」，認為它是世界最好吃的水果；雖然果實不耐長途跋涉、橫渡大西洋，哥倫布還是成功地把它帶回西班牙。</w:t>
            </w:r>
          </w:p>
          <w:p w14:paraId="6FF6B1EB" w14:textId="77777777" w:rsidR="002603FD" w:rsidRPr="002603FD" w:rsidRDefault="002603FD" w:rsidP="00D62892">
            <w:pPr>
              <w:spacing w:beforeLines="50" w:before="205" w:afterLines="50" w:after="205" w:line="460" w:lineRule="exact"/>
              <w:ind w:firstLineChars="200" w:firstLine="420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2603FD">
              <w:rPr>
                <w:rFonts w:ascii="微軟正黑體" w:eastAsia="微軟正黑體" w:hAnsi="微軟正黑體" w:hint="eastAsia"/>
                <w:sz w:val="21"/>
                <w:szCs w:val="20"/>
              </w:rPr>
              <w:t>16～18世紀，歐洲人一直將它當作皇家、貴族珍貴的財產，用來當擺飾觀賞、或放在餐桌向賓客炫富。在溫帶氣候的歐洲，想培育這種熱帶水果，著實不易，英國直到18世紀才成功將它放在有火爐取暖的溫室裏培養，稱為「Pineapple」，將它與名貴的蘋果比美。到了18～19世紀，歐洲人發現這種水果是船上長途旅行罹患壞血病者的解藥。</w:t>
            </w:r>
          </w:p>
          <w:p w14:paraId="31755C63" w14:textId="66146673" w:rsidR="002603FD" w:rsidRPr="000361D5" w:rsidRDefault="002603FD" w:rsidP="00D62892">
            <w:pPr>
              <w:spacing w:beforeLines="50" w:before="205" w:afterLines="50" w:after="205" w:line="460" w:lineRule="exact"/>
              <w:ind w:firstLineChars="200" w:firstLine="420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2603FD">
              <w:rPr>
                <w:rFonts w:ascii="微軟正黑體" w:eastAsia="微軟正黑體" w:hAnsi="微軟正黑體" w:hint="eastAsia"/>
                <w:sz w:val="21"/>
                <w:szCs w:val="20"/>
              </w:rPr>
              <w:t>這種兼具美味、藥用與經濟價值的熱帶水果即是鳳梨。</w:t>
            </w:r>
          </w:p>
        </w:tc>
      </w:tr>
    </w:tbl>
    <w:p w14:paraId="2E8A7C68" w14:textId="470C835D" w:rsidR="002603FD" w:rsidRPr="000361D5" w:rsidRDefault="002603FD" w:rsidP="002603FD">
      <w:pPr>
        <w:spacing w:beforeLines="100" w:before="411" w:after="0" w:line="240" w:lineRule="auto"/>
        <w:ind w:left="263" w:hangingChars="125" w:hanging="263"/>
        <w:rPr>
          <w:rFonts w:ascii="微軟正黑體" w:eastAsia="微軟正黑體" w:hAnsi="微軟正黑體"/>
          <w:kern w:val="0"/>
          <w:sz w:val="21"/>
          <w:szCs w:val="20"/>
        </w:rPr>
      </w:pPr>
      <w:r w:rsidRPr="000361D5">
        <w:rPr>
          <w:rFonts w:ascii="微軟正黑體" w:eastAsia="微軟正黑體" w:hAnsi="微軟正黑體" w:hint="eastAsia"/>
          <w:kern w:val="0"/>
          <w:sz w:val="21"/>
          <w:szCs w:val="20"/>
        </w:rPr>
        <w:t xml:space="preserve">1. </w:t>
      </w:r>
      <w:r w:rsidR="001C6908" w:rsidRPr="001C6908">
        <w:rPr>
          <w:rFonts w:ascii="微軟正黑體" w:eastAsia="微軟正黑體" w:hAnsi="微軟正黑體" w:hint="eastAsia"/>
          <w:kern w:val="0"/>
          <w:sz w:val="21"/>
          <w:szCs w:val="20"/>
        </w:rPr>
        <w:t>鳳梨能從美洲傳至歐洲等地，主要是受到下列何事件的影響？</w:t>
      </w:r>
    </w:p>
    <w:tbl>
      <w:tblPr>
        <w:tblStyle w:val="af5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9"/>
        <w:gridCol w:w="4862"/>
      </w:tblGrid>
      <w:tr w:rsidR="002603FD" w:rsidRPr="000361D5" w14:paraId="36B514BC" w14:textId="77777777" w:rsidTr="006962D6">
        <w:tc>
          <w:tcPr>
            <w:tcW w:w="3439" w:type="dxa"/>
            <w:vAlign w:val="center"/>
          </w:tcPr>
          <w:p w14:paraId="11D364FF" w14:textId="77777777" w:rsidR="002603FD" w:rsidRPr="000361D5" w:rsidRDefault="002603FD" w:rsidP="006962D6">
            <w:pPr>
              <w:spacing w:beforeLines="50" w:before="205" w:after="0" w:line="240" w:lineRule="auto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0361D5">
              <w:rPr>
                <mc:AlternateContent>
                  <mc:Choice Requires="w16se">
                    <w:rFonts w:ascii="微軟正黑體" w:eastAsia="微軟正黑體" w:hAnsi="微軟正黑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1"/>
                <w:szCs w:val="20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微軟正黑體" w:eastAsia="微軟正黑體" w:hAnsi="微軟正黑體" w:hint="eastAsia"/>
                <w:sz w:val="21"/>
                <w:szCs w:val="20"/>
              </w:rPr>
              <w:t xml:space="preserve"> </w:t>
            </w:r>
            <w:r w:rsidRPr="000361D5">
              <w:rPr>
                <w:rFonts w:ascii="微軟正黑體" w:eastAsia="微軟正黑體" w:hAnsi="微軟正黑體" w:hint="eastAsia"/>
                <w:sz w:val="21"/>
                <w:szCs w:val="20"/>
              </w:rPr>
              <w:t>歐洲人的海外探險</w:t>
            </w:r>
          </w:p>
        </w:tc>
        <w:tc>
          <w:tcPr>
            <w:tcW w:w="4862" w:type="dxa"/>
            <w:vAlign w:val="center"/>
          </w:tcPr>
          <w:p w14:paraId="75D63B7D" w14:textId="77777777" w:rsidR="002603FD" w:rsidRPr="000361D5" w:rsidRDefault="002603FD" w:rsidP="006962D6">
            <w:pPr>
              <w:spacing w:beforeLines="50" w:before="205" w:after="0" w:line="240" w:lineRule="auto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0361D5">
              <w:rPr>
                <mc:AlternateContent>
                  <mc:Choice Requires="w16se">
                    <w:rFonts w:ascii="微軟正黑體" w:eastAsia="微軟正黑體" w:hAnsi="微軟正黑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1"/>
                <w:szCs w:val="20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>
              <w:rPr>
                <w:rFonts w:ascii="微軟正黑體" w:eastAsia="微軟正黑體" w:hAnsi="微軟正黑體" w:hint="eastAsia"/>
                <w:sz w:val="21"/>
                <w:szCs w:val="20"/>
              </w:rPr>
              <w:t xml:space="preserve"> </w:t>
            </w:r>
            <w:r w:rsidRPr="000361D5">
              <w:rPr>
                <w:rFonts w:ascii="微軟正黑體" w:eastAsia="微軟正黑體" w:hAnsi="微軟正黑體" w:hint="eastAsia"/>
                <w:sz w:val="21"/>
                <w:szCs w:val="20"/>
              </w:rPr>
              <w:t>清帝國實行海禁政策</w:t>
            </w:r>
          </w:p>
        </w:tc>
      </w:tr>
      <w:tr w:rsidR="002603FD" w:rsidRPr="000361D5" w14:paraId="17A3A75A" w14:textId="77777777" w:rsidTr="006962D6">
        <w:tc>
          <w:tcPr>
            <w:tcW w:w="3439" w:type="dxa"/>
            <w:vAlign w:val="center"/>
          </w:tcPr>
          <w:p w14:paraId="5BE9408B" w14:textId="77777777" w:rsidR="002603FD" w:rsidRPr="000361D5" w:rsidRDefault="002603FD" w:rsidP="006962D6">
            <w:pPr>
              <w:spacing w:beforeLines="50" w:before="205" w:after="0" w:line="240" w:lineRule="auto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0361D5">
              <w:rPr>
                <mc:AlternateContent>
                  <mc:Choice Requires="w16se">
                    <w:rFonts w:ascii="微軟正黑體" w:eastAsia="微軟正黑體" w:hAnsi="微軟正黑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1"/>
                <w:szCs w:val="20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Pr="000361D5">
              <w:rPr>
                <w:rFonts w:ascii="微軟正黑體" w:eastAsia="微軟正黑體" w:hAnsi="微軟正黑體" w:hint="eastAsia"/>
                <w:sz w:val="21"/>
                <w:szCs w:val="20"/>
              </w:rPr>
              <w:t>「工業日本，農業臺灣」政策</w:t>
            </w:r>
          </w:p>
        </w:tc>
        <w:tc>
          <w:tcPr>
            <w:tcW w:w="4862" w:type="dxa"/>
            <w:vAlign w:val="center"/>
          </w:tcPr>
          <w:p w14:paraId="1E5E02F1" w14:textId="77777777" w:rsidR="002603FD" w:rsidRPr="000361D5" w:rsidRDefault="002603FD" w:rsidP="006962D6">
            <w:pPr>
              <w:spacing w:beforeLines="50" w:before="205" w:after="0" w:line="240" w:lineRule="auto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0361D5">
              <w:rPr>
                <mc:AlternateContent>
                  <mc:Choice Requires="w16se">
                    <w:rFonts w:ascii="微軟正黑體" w:eastAsia="微軟正黑體" w:hAnsi="微軟正黑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1"/>
                <w:szCs w:val="20"/>
              </w:rPr>
              <mc:AlternateContent>
                <mc:Choice Requires="w16se">
                  <w16se:symEx w16se:font="Segoe UI Emoji" w16se:char="25A1"/>
                </mc:Choice>
                <mc:Fallback>
                  <w:t>□</w:t>
                </mc:Fallback>
              </mc:AlternateContent>
            </w:r>
            <w:r w:rsidRPr="000361D5">
              <w:rPr>
                <w:rFonts w:ascii="微軟正黑體" w:eastAsia="微軟正黑體" w:hAnsi="微軟正黑體" w:hint="eastAsia"/>
                <w:sz w:val="21"/>
                <w:szCs w:val="20"/>
              </w:rPr>
              <w:t>「進口替代、出口導向」政策</w:t>
            </w:r>
          </w:p>
        </w:tc>
      </w:tr>
    </w:tbl>
    <w:p w14:paraId="7C57EC54" w14:textId="6CB1B725" w:rsidR="002603FD" w:rsidRPr="000361D5" w:rsidRDefault="002603FD" w:rsidP="002603FD">
      <w:pPr>
        <w:spacing w:beforeLines="150" w:before="616" w:afterLines="50" w:after="205" w:line="240" w:lineRule="auto"/>
        <w:ind w:left="263" w:hangingChars="125" w:hanging="263"/>
        <w:rPr>
          <w:rFonts w:ascii="微軟正黑體" w:eastAsia="微軟正黑體" w:hAnsi="微軟正黑體"/>
          <w:kern w:val="0"/>
          <w:sz w:val="21"/>
          <w:szCs w:val="20"/>
        </w:rPr>
      </w:pPr>
      <w:r w:rsidRPr="000361D5">
        <w:rPr>
          <w:rFonts w:ascii="微軟正黑體" w:eastAsia="微軟正黑體" w:hAnsi="微軟正黑體" w:hint="eastAsia"/>
          <w:kern w:val="0"/>
          <w:sz w:val="21"/>
          <w:szCs w:val="20"/>
        </w:rPr>
        <w:t xml:space="preserve">2. </w:t>
      </w:r>
      <w:r w:rsidR="001C6908" w:rsidRPr="001C6908">
        <w:rPr>
          <w:rFonts w:ascii="微軟正黑體" w:eastAsia="微軟正黑體" w:hAnsi="微軟正黑體" w:hint="eastAsia"/>
          <w:kern w:val="0"/>
          <w:sz w:val="21"/>
          <w:szCs w:val="20"/>
        </w:rPr>
        <w:t>根據本篇文章，原產於美洲熱帶地區的鳳梨，要移植到其他地區，會遇到什麼困難？</w:t>
      </w:r>
    </w:p>
    <w:p w14:paraId="54123B0A" w14:textId="77777777" w:rsidR="002603FD" w:rsidRPr="000361D5" w:rsidRDefault="002603FD" w:rsidP="002603FD">
      <w:pPr>
        <w:spacing w:after="0" w:line="240" w:lineRule="auto"/>
        <w:rPr>
          <w:rFonts w:ascii="微軟正黑體" w:eastAsia="微軟正黑體" w:hAnsi="微軟正黑體"/>
          <w:sz w:val="21"/>
          <w:szCs w:val="20"/>
          <w:u w:val="single"/>
        </w:rPr>
      </w:pPr>
      <w:r w:rsidRPr="000361D5">
        <w:rPr>
          <w:rFonts w:ascii="微軟正黑體" w:eastAsia="微軟正黑體" w:hAnsi="微軟正黑體" w:hint="eastAsia"/>
          <w:sz w:val="21"/>
          <w:szCs w:val="20"/>
          <w:u w:val="single"/>
        </w:rPr>
        <w:t xml:space="preserve">                                                                                </w:t>
      </w:r>
    </w:p>
    <w:p w14:paraId="5A6FD775" w14:textId="77777777" w:rsidR="002603FD" w:rsidRPr="000361D5" w:rsidRDefault="002603FD" w:rsidP="002603FD">
      <w:pPr>
        <w:spacing w:after="0" w:line="240" w:lineRule="auto"/>
        <w:rPr>
          <w:rFonts w:ascii="微軟正黑體" w:eastAsia="微軟正黑體" w:hAnsi="微軟正黑體"/>
          <w:sz w:val="21"/>
          <w:szCs w:val="20"/>
          <w:u w:val="single"/>
        </w:rPr>
      </w:pPr>
      <w:r w:rsidRPr="000361D5">
        <w:rPr>
          <w:rFonts w:ascii="微軟正黑體" w:eastAsia="微軟正黑體" w:hAnsi="微軟正黑體" w:hint="eastAsia"/>
          <w:sz w:val="21"/>
          <w:szCs w:val="20"/>
          <w:u w:val="single"/>
        </w:rPr>
        <w:t xml:space="preserve">                                                                                </w:t>
      </w:r>
    </w:p>
    <w:p w14:paraId="0FA981C4" w14:textId="375BE254" w:rsidR="002603FD" w:rsidRPr="000361D5" w:rsidRDefault="002603FD" w:rsidP="002603FD">
      <w:pPr>
        <w:spacing w:beforeLines="150" w:before="616" w:afterLines="50" w:after="205" w:line="240" w:lineRule="auto"/>
        <w:ind w:left="263" w:hangingChars="125" w:hanging="263"/>
        <w:rPr>
          <w:rFonts w:ascii="微軟正黑體" w:eastAsia="微軟正黑體" w:hAnsi="微軟正黑體"/>
          <w:kern w:val="0"/>
          <w:sz w:val="21"/>
          <w:szCs w:val="20"/>
        </w:rPr>
      </w:pPr>
      <w:r w:rsidRPr="000361D5">
        <w:rPr>
          <w:rFonts w:ascii="微軟正黑體" w:eastAsia="微軟正黑體" w:hAnsi="微軟正黑體"/>
          <w:kern w:val="0"/>
          <w:sz w:val="21"/>
          <w:szCs w:val="20"/>
        </w:rPr>
        <w:t>3</w:t>
      </w:r>
      <w:r w:rsidRPr="000361D5">
        <w:rPr>
          <w:rFonts w:ascii="微軟正黑體" w:eastAsia="微軟正黑體" w:hAnsi="微軟正黑體" w:hint="eastAsia"/>
          <w:kern w:val="0"/>
          <w:sz w:val="21"/>
          <w:szCs w:val="20"/>
        </w:rPr>
        <w:t xml:space="preserve">. </w:t>
      </w:r>
      <w:r w:rsidR="001C6908" w:rsidRPr="001C6908">
        <w:rPr>
          <w:rFonts w:ascii="微軟正黑體" w:eastAsia="微軟正黑體" w:hAnsi="微軟正黑體" w:hint="eastAsia"/>
          <w:kern w:val="0"/>
          <w:sz w:val="21"/>
          <w:szCs w:val="20"/>
        </w:rPr>
        <w:t>請參考學習單（二）所收集的資訊及本篇文章內容，你認為16～18世紀的歐洲人對鳳梨的看法，與今日人們的看法有何異同？</w:t>
      </w:r>
    </w:p>
    <w:p w14:paraId="74E40302" w14:textId="77777777" w:rsidR="002603FD" w:rsidRPr="000361D5" w:rsidRDefault="002603FD" w:rsidP="002603FD">
      <w:pPr>
        <w:spacing w:beforeLines="50" w:before="205" w:after="0" w:line="240" w:lineRule="auto"/>
        <w:rPr>
          <w:rFonts w:ascii="微軟正黑體" w:eastAsia="微軟正黑體" w:hAnsi="微軟正黑體"/>
          <w:sz w:val="21"/>
          <w:szCs w:val="20"/>
          <w:u w:val="single"/>
        </w:rPr>
      </w:pPr>
      <w:r w:rsidRPr="000361D5">
        <w:rPr>
          <w:rFonts w:ascii="微軟正黑體" w:eastAsia="微軟正黑體" w:hAnsi="微軟正黑體" w:hint="eastAsia"/>
          <w:sz w:val="21"/>
          <w:szCs w:val="20"/>
          <w:u w:val="single"/>
        </w:rPr>
        <w:t xml:space="preserve">                                                                                </w:t>
      </w:r>
    </w:p>
    <w:p w14:paraId="6A545684" w14:textId="77777777" w:rsidR="002603FD" w:rsidRPr="000361D5" w:rsidRDefault="002603FD" w:rsidP="002603FD">
      <w:pPr>
        <w:ind w:left="630" w:hanging="630"/>
        <w:rPr>
          <w:rFonts w:ascii="微軟正黑體" w:eastAsia="微軟正黑體" w:hAnsi="微軟正黑體"/>
          <w:b/>
          <w:bCs/>
          <w:sz w:val="18"/>
          <w:szCs w:val="18"/>
        </w:rPr>
      </w:pPr>
      <w:r w:rsidRPr="000361D5">
        <w:rPr>
          <w:rFonts w:ascii="微軟正黑體" w:eastAsia="微軟正黑體" w:hAnsi="微軟正黑體" w:hint="eastAsia"/>
          <w:sz w:val="21"/>
          <w:szCs w:val="20"/>
          <w:u w:val="single"/>
        </w:rPr>
        <w:t xml:space="preserve">                                                                                </w:t>
      </w:r>
    </w:p>
    <w:p w14:paraId="09940DD2" w14:textId="4087EA48" w:rsidR="002603FD" w:rsidRPr="002603FD" w:rsidRDefault="002603FD" w:rsidP="002603FD">
      <w:pPr>
        <w:ind w:left="630" w:hanging="630"/>
        <w:rPr>
          <w:rFonts w:ascii="微軟正黑體" w:eastAsia="微軟正黑體" w:hAnsi="微軟正黑體"/>
          <w:b/>
          <w:bCs/>
          <w:sz w:val="21"/>
          <w:szCs w:val="21"/>
        </w:rPr>
      </w:pPr>
      <w:r>
        <w:rPr>
          <w:rFonts w:ascii="微軟正黑體" w:eastAsia="微軟正黑體" w:hAnsi="微軟正黑體"/>
          <w:b/>
          <w:bCs/>
          <w:sz w:val="21"/>
          <w:szCs w:val="21"/>
        </w:rPr>
        <w:br/>
      </w:r>
    </w:p>
    <w:p w14:paraId="1051EF27" w14:textId="77777777" w:rsidR="002603FD" w:rsidRDefault="002603FD" w:rsidP="000F4F67">
      <w:pPr>
        <w:ind w:left="630" w:hanging="630"/>
        <w:rPr>
          <w:rFonts w:ascii="微軟正黑體" w:eastAsia="微軟正黑體" w:hAnsi="微軟正黑體"/>
          <w:b/>
          <w:bCs/>
          <w:sz w:val="21"/>
          <w:szCs w:val="21"/>
        </w:rPr>
      </w:pPr>
    </w:p>
    <w:p w14:paraId="5C910E2F" w14:textId="7CA9DD56" w:rsidR="001C6908" w:rsidRDefault="001C6908" w:rsidP="001C6908">
      <w:pPr>
        <w:ind w:left="630" w:hanging="630"/>
        <w:rPr>
          <w:rFonts w:ascii="微軟正黑體" w:eastAsia="微軟正黑體" w:hAnsi="微軟正黑體"/>
          <w:b/>
          <w:bCs/>
          <w:sz w:val="21"/>
          <w:szCs w:val="21"/>
        </w:rPr>
      </w:pPr>
      <w:r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lastRenderedPageBreak/>
        <w:t xml:space="preserve"> 學</w:t>
      </w:r>
      <w:r w:rsidRPr="002C1CAB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>習單</w:t>
      </w:r>
      <w:r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>四</w:t>
      </w:r>
      <w:r w:rsidRPr="002C1CAB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 xml:space="preserve"> </w:t>
      </w:r>
      <w:r>
        <w:rPr>
          <w:rFonts w:ascii="微軟正黑體" w:eastAsia="微軟正黑體" w:hAnsi="微軟正黑體" w:hint="eastAsia"/>
          <w:sz w:val="21"/>
          <w:szCs w:val="21"/>
        </w:rPr>
        <w:t xml:space="preserve">                                      </w:t>
      </w:r>
      <w:r w:rsidRPr="00FE4A7B">
        <w:rPr>
          <w:rFonts w:ascii="微軟正黑體" w:eastAsia="微軟正黑體" w:hAnsi="微軟正黑體"/>
          <w:sz w:val="21"/>
          <w:szCs w:val="20"/>
          <w:u w:val="single"/>
        </w:rPr>
        <w:t xml:space="preserve">      </w:t>
      </w:r>
      <w:r w:rsidRPr="00FE4A7B">
        <w:rPr>
          <w:rFonts w:ascii="微軟正黑體" w:eastAsia="微軟正黑體" w:hAnsi="微軟正黑體"/>
          <w:sz w:val="21"/>
          <w:szCs w:val="20"/>
        </w:rPr>
        <w:t>班</w:t>
      </w:r>
      <w:r w:rsidRPr="00FE4A7B">
        <w:rPr>
          <w:rFonts w:ascii="微軟正黑體" w:eastAsia="微軟正黑體" w:hAnsi="微軟正黑體"/>
          <w:sz w:val="21"/>
          <w:szCs w:val="20"/>
          <w:u w:val="single"/>
        </w:rPr>
        <w:t xml:space="preserve">       </w:t>
      </w:r>
      <w:r w:rsidRPr="00FE4A7B">
        <w:rPr>
          <w:rFonts w:ascii="微軟正黑體" w:eastAsia="微軟正黑體" w:hAnsi="微軟正黑體"/>
          <w:sz w:val="21"/>
          <w:szCs w:val="20"/>
        </w:rPr>
        <w:t>號</w:t>
      </w:r>
      <w:r w:rsidRPr="00FE4A7B">
        <w:rPr>
          <w:rFonts w:ascii="微軟正黑體" w:eastAsia="微軟正黑體" w:hAnsi="微軟正黑體"/>
          <w:sz w:val="21"/>
          <w:szCs w:val="20"/>
          <w:u w:val="single"/>
        </w:rPr>
        <w:t xml:space="preserve">              </w:t>
      </w:r>
    </w:p>
    <w:p w14:paraId="19762683" w14:textId="5DA897C5" w:rsidR="001C6908" w:rsidRPr="001C6908" w:rsidRDefault="001C6908" w:rsidP="001C6908">
      <w:pPr>
        <w:spacing w:beforeLines="50" w:before="205" w:afterLines="50" w:after="205" w:line="240" w:lineRule="auto"/>
        <w:ind w:left="210" w:hangingChars="100" w:hanging="210"/>
        <w:rPr>
          <w:rFonts w:ascii="微軟正黑體" w:eastAsia="微軟正黑體" w:hAnsi="微軟正黑體"/>
          <w:b/>
          <w:bCs/>
          <w:kern w:val="0"/>
          <w:sz w:val="21"/>
          <w:szCs w:val="20"/>
        </w:rPr>
      </w:pPr>
      <w:r w:rsidRPr="001C6908">
        <w:rPr>
          <w:rFonts w:ascii="微軟正黑體" w:eastAsia="微軟正黑體" w:hAnsi="微軟正黑體" w:hint="eastAsia"/>
          <w:b/>
          <w:bCs/>
          <w:kern w:val="0"/>
          <w:sz w:val="21"/>
          <w:szCs w:val="20"/>
        </w:rPr>
        <w:t>臺灣鳳梨的華麗轉身</w:t>
      </w:r>
    </w:p>
    <w:tbl>
      <w:tblPr>
        <w:tblStyle w:val="af5"/>
        <w:tblW w:w="0" w:type="auto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5"/>
      </w:tblGrid>
      <w:tr w:rsidR="001C6908" w:rsidRPr="000361D5" w14:paraId="40A331BF" w14:textId="77777777" w:rsidTr="001C6908">
        <w:trPr>
          <w:trHeight w:val="5190"/>
        </w:trPr>
        <w:tc>
          <w:tcPr>
            <w:tcW w:w="8265" w:type="dxa"/>
            <w:tcBorders>
              <w:top w:val="single" w:sz="18" w:space="0" w:color="auto"/>
              <w:left w:val="single" w:sz="18" w:space="0" w:color="FFFFFF"/>
              <w:right w:val="single" w:sz="18" w:space="0" w:color="FFFFFF"/>
            </w:tcBorders>
            <w:vAlign w:val="center"/>
          </w:tcPr>
          <w:p w14:paraId="600AD618" w14:textId="77777777" w:rsidR="001C6908" w:rsidRPr="001C6908" w:rsidRDefault="001C6908" w:rsidP="001C6908">
            <w:pPr>
              <w:spacing w:beforeLines="50" w:before="205" w:afterLines="50" w:after="205" w:line="460" w:lineRule="exact"/>
              <w:ind w:firstLineChars="200" w:firstLine="420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1C6908">
              <w:rPr>
                <w:rFonts w:ascii="微軟正黑體" w:eastAsia="微軟正黑體" w:hAnsi="微軟正黑體" w:hint="eastAsia"/>
                <w:sz w:val="21"/>
                <w:szCs w:val="20"/>
              </w:rPr>
              <w:t>早期我們食用鳳梨的經驗是不空腹吃，得先用熱水燙、再冰冷食之，因為它含「鳳梨蛋白酶」，會「咬舌」或「腐蝕胃壁」，加上酸漬更加深疼痛。附帶一提，鳳梨罐頭工廠負責將果肉裝入空罐的女性作業人員，務必要戴上橡膠手套，以防其蛋白酶撕裂手指皮膚。</w:t>
            </w:r>
          </w:p>
          <w:p w14:paraId="1AC43CA0" w14:textId="77777777" w:rsidR="001C6908" w:rsidRPr="001C6908" w:rsidRDefault="001C6908" w:rsidP="001C6908">
            <w:pPr>
              <w:spacing w:beforeLines="50" w:before="205" w:afterLines="50" w:after="205" w:line="460" w:lineRule="exact"/>
              <w:ind w:firstLineChars="200" w:firstLine="420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1C6908">
              <w:rPr>
                <w:rFonts w:ascii="微軟正黑體" w:eastAsia="微軟正黑體" w:hAnsi="微軟正黑體" w:hint="eastAsia"/>
                <w:sz w:val="21"/>
                <w:szCs w:val="20"/>
              </w:rPr>
              <w:t>1980年代中葉以後，臺灣的農業試驗機構研發出多種不必再用熱水燙過、去皮切片即可食用的鳳梨新品種：「甜蜜蜜」、「金鑽」、「牛奶鳳梨」、「西瓜鳳梨」及「芒果鳳梨」等。臺灣鳳梨除了供鮮食以外，餐飲業者也發展出多款熟食料理：鳳梨蝦球、醬鳳梨蒸魚、鳳梨苦瓜雞湯等。鳳梨罐頭外的加工食品，還有鳳梨酥、果醬、布丁等。</w:t>
            </w:r>
          </w:p>
          <w:p w14:paraId="1BAFC19C" w14:textId="75567ACC" w:rsidR="001C6908" w:rsidRPr="000361D5" w:rsidRDefault="001C6908" w:rsidP="001C6908">
            <w:pPr>
              <w:spacing w:beforeLines="50" w:before="205" w:afterLines="50" w:after="205" w:line="460" w:lineRule="exact"/>
              <w:ind w:firstLineChars="200" w:firstLine="420"/>
              <w:contextualSpacing/>
              <w:jc w:val="both"/>
              <w:rPr>
                <w:rFonts w:ascii="微軟正黑體" w:eastAsia="微軟正黑體" w:hAnsi="微軟正黑體"/>
                <w:sz w:val="21"/>
                <w:szCs w:val="20"/>
              </w:rPr>
            </w:pPr>
            <w:r w:rsidRPr="001C6908">
              <w:rPr>
                <w:rFonts w:ascii="微軟正黑體" w:eastAsia="微軟正黑體" w:hAnsi="微軟正黑體" w:hint="eastAsia"/>
                <w:sz w:val="21"/>
                <w:szCs w:val="20"/>
              </w:rPr>
              <w:t>近十幾年來，糕餅業者研發出以鳳梨醬為主的糕點，名為「土鳳梨酥」，再次帶起鳳梨熱潮與話題，土鳳梨酥及鳳梨酥的年產值不斷向上飆升，不僅是年節送禮的最佳推薦，甚至得以榮登「臺灣第一伴手禮」寶座，成為許多外國遊客造訪臺灣必買的伴手禮。</w:t>
            </w:r>
          </w:p>
        </w:tc>
      </w:tr>
    </w:tbl>
    <w:p w14:paraId="4160C1C7" w14:textId="77777777" w:rsidR="001C6908" w:rsidRPr="001C6908" w:rsidRDefault="001C6908" w:rsidP="001C6908">
      <w:pPr>
        <w:spacing w:beforeLines="100" w:before="411" w:afterLines="50" w:after="205" w:line="240" w:lineRule="auto"/>
        <w:ind w:left="263" w:hangingChars="125" w:hanging="263"/>
        <w:rPr>
          <w:rFonts w:ascii="Times New Roman" w:eastAsia="標楷體" w:hAnsi="Times New Roman"/>
          <w:b/>
          <w:bCs/>
          <w:kern w:val="0"/>
          <w:sz w:val="21"/>
          <w:szCs w:val="20"/>
        </w:rPr>
      </w:pPr>
      <w:r w:rsidRPr="001C6908">
        <w:rPr>
          <w:rFonts w:ascii="Times New Roman" w:eastAsia="標楷體" w:hAnsi="Times New Roman" w:hint="eastAsia"/>
          <w:b/>
          <w:bCs/>
          <w:sz w:val="21"/>
          <w:szCs w:val="20"/>
        </w:rPr>
        <w:t>＊</w:t>
      </w:r>
      <w:r w:rsidRPr="001C6908">
        <w:rPr>
          <w:rFonts w:ascii="Times New Roman" w:eastAsia="標楷體" w:hAnsi="Times New Roman"/>
          <w:b/>
          <w:bCs/>
          <w:sz w:val="21"/>
          <w:szCs w:val="20"/>
        </w:rPr>
        <w:t>請從</w:t>
      </w:r>
      <w:r w:rsidRPr="001C6908">
        <w:rPr>
          <w:rFonts w:ascii="Times New Roman" w:eastAsia="標楷體" w:hAnsi="Times New Roman" w:hint="eastAsia"/>
          <w:b/>
          <w:bCs/>
          <w:sz w:val="21"/>
          <w:szCs w:val="20"/>
        </w:rPr>
        <w:t>臺史博典藏網搜尋「寶島臺灣鳳梨酥外盒」，參考上面文章，為它</w:t>
      </w:r>
      <w:r w:rsidRPr="001C6908">
        <w:rPr>
          <w:rFonts w:ascii="Times New Roman" w:eastAsia="標楷體" w:hAnsi="Times New Roman"/>
          <w:b/>
          <w:bCs/>
          <w:kern w:val="0"/>
          <w:sz w:val="21"/>
          <w:szCs w:val="20"/>
        </w:rPr>
        <w:t>完成文物身世表</w:t>
      </w:r>
      <w:r w:rsidRPr="001C6908">
        <w:rPr>
          <w:rFonts w:ascii="Times New Roman" w:eastAsia="標楷體" w:hAnsi="Times New Roman" w:hint="eastAsia"/>
          <w:b/>
          <w:bCs/>
          <w:kern w:val="0"/>
          <w:sz w:val="21"/>
          <w:szCs w:val="20"/>
        </w:rPr>
        <w:t>。</w:t>
      </w:r>
    </w:p>
    <w:tbl>
      <w:tblPr>
        <w:tblStyle w:val="af5"/>
        <w:tblW w:w="0" w:type="auto"/>
        <w:tblInd w:w="360" w:type="dxa"/>
        <w:tblLook w:val="04A0" w:firstRow="1" w:lastRow="0" w:firstColumn="1" w:lastColumn="0" w:noHBand="0" w:noVBand="1"/>
      </w:tblPr>
      <w:tblGrid>
        <w:gridCol w:w="1194"/>
        <w:gridCol w:w="6742"/>
      </w:tblGrid>
      <w:tr w:rsidR="001C6908" w:rsidRPr="001C6908" w14:paraId="0F4D2905" w14:textId="77777777" w:rsidTr="006962D6">
        <w:trPr>
          <w:trHeight w:val="567"/>
        </w:trPr>
        <w:tc>
          <w:tcPr>
            <w:tcW w:w="7936" w:type="dxa"/>
            <w:gridSpan w:val="2"/>
            <w:shd w:val="clear" w:color="auto" w:fill="F2F2F2" w:themeFill="background1" w:themeFillShade="F2"/>
            <w:vAlign w:val="center"/>
          </w:tcPr>
          <w:p w14:paraId="37F6BA12" w14:textId="77777777" w:rsidR="001C6908" w:rsidRPr="001C6908" w:rsidRDefault="001C6908" w:rsidP="006962D6">
            <w:pPr>
              <w:spacing w:beforeLines="25" w:before="102" w:afterLines="25" w:after="102"/>
              <w:jc w:val="center"/>
              <w:rPr>
                <w:rFonts w:ascii="Times New Roman" w:eastAsia="標楷體" w:hAnsi="Times New Roman"/>
                <w:b/>
                <w:bCs/>
                <w:sz w:val="21"/>
                <w:szCs w:val="20"/>
              </w:rPr>
            </w:pPr>
            <w:r w:rsidRPr="001C6908">
              <w:rPr>
                <w:rFonts w:ascii="Times New Roman" w:eastAsia="標楷體" w:hAnsi="Times New Roman"/>
                <w:b/>
                <w:bCs/>
                <w:sz w:val="21"/>
                <w:szCs w:val="20"/>
              </w:rPr>
              <w:t>文物身世表</w:t>
            </w:r>
          </w:p>
        </w:tc>
      </w:tr>
      <w:tr w:rsidR="001C6908" w:rsidRPr="001C6908" w14:paraId="4CB21849" w14:textId="77777777" w:rsidTr="006962D6">
        <w:trPr>
          <w:trHeight w:val="567"/>
        </w:trPr>
        <w:tc>
          <w:tcPr>
            <w:tcW w:w="1194" w:type="dxa"/>
            <w:vAlign w:val="center"/>
          </w:tcPr>
          <w:p w14:paraId="1E2B6E8C" w14:textId="77777777" w:rsidR="001C6908" w:rsidRPr="001C6908" w:rsidRDefault="001C6908" w:rsidP="001C6908">
            <w:pPr>
              <w:spacing w:after="0" w:line="240" w:lineRule="auto"/>
              <w:ind w:left="158" w:hangingChars="75" w:hanging="158"/>
              <w:contextualSpacing/>
              <w:jc w:val="center"/>
              <w:rPr>
                <w:rFonts w:ascii="Times New Roman" w:eastAsia="標楷體" w:hAnsi="Times New Roman"/>
                <w:sz w:val="21"/>
                <w:szCs w:val="20"/>
              </w:rPr>
            </w:pPr>
            <w:r w:rsidRPr="001C6908">
              <w:rPr>
                <w:rFonts w:ascii="Times New Roman" w:eastAsia="標楷體" w:hAnsi="Times New Roman"/>
                <w:sz w:val="21"/>
                <w:szCs w:val="20"/>
              </w:rPr>
              <w:t>文物名稱</w:t>
            </w:r>
          </w:p>
        </w:tc>
        <w:tc>
          <w:tcPr>
            <w:tcW w:w="6742" w:type="dxa"/>
            <w:vAlign w:val="center"/>
          </w:tcPr>
          <w:p w14:paraId="033CC083" w14:textId="77777777" w:rsidR="001C6908" w:rsidRPr="001C6908" w:rsidRDefault="001C6908" w:rsidP="001C6908">
            <w:pPr>
              <w:spacing w:beforeLines="25" w:before="102" w:afterLines="25" w:after="102"/>
              <w:jc w:val="center"/>
              <w:rPr>
                <w:rFonts w:ascii="Times New Roman" w:eastAsia="標楷體" w:hAnsi="Times New Roman"/>
                <w:sz w:val="21"/>
                <w:szCs w:val="20"/>
              </w:rPr>
            </w:pPr>
            <w:r w:rsidRPr="001C6908">
              <w:rPr>
                <w:rFonts w:ascii="Times New Roman" w:eastAsia="標楷體" w:hAnsi="Times New Roman" w:hint="eastAsia"/>
                <w:sz w:val="21"/>
                <w:szCs w:val="20"/>
              </w:rPr>
              <w:t>寶島臺灣鳳梨酥外盒</w:t>
            </w:r>
          </w:p>
        </w:tc>
      </w:tr>
      <w:tr w:rsidR="001C6908" w:rsidRPr="001C6908" w14:paraId="3063DDF3" w14:textId="77777777" w:rsidTr="006962D6">
        <w:trPr>
          <w:trHeight w:val="567"/>
        </w:trPr>
        <w:tc>
          <w:tcPr>
            <w:tcW w:w="1194" w:type="dxa"/>
            <w:vAlign w:val="center"/>
          </w:tcPr>
          <w:p w14:paraId="675A9949" w14:textId="77777777" w:rsidR="001C6908" w:rsidRPr="001C6908" w:rsidRDefault="001C6908" w:rsidP="001C6908">
            <w:pPr>
              <w:spacing w:after="0" w:line="240" w:lineRule="auto"/>
              <w:ind w:left="158" w:hangingChars="75" w:hanging="158"/>
              <w:contextualSpacing/>
              <w:jc w:val="center"/>
              <w:rPr>
                <w:rFonts w:ascii="Times New Roman" w:eastAsia="標楷體" w:hAnsi="Times New Roman"/>
                <w:sz w:val="21"/>
                <w:szCs w:val="20"/>
              </w:rPr>
            </w:pPr>
            <w:r w:rsidRPr="001C6908">
              <w:rPr>
                <w:rFonts w:ascii="Times New Roman" w:eastAsia="標楷體" w:hAnsi="Times New Roman" w:hint="eastAsia"/>
                <w:sz w:val="21"/>
                <w:szCs w:val="20"/>
              </w:rPr>
              <w:t>登錄號</w:t>
            </w:r>
          </w:p>
        </w:tc>
        <w:tc>
          <w:tcPr>
            <w:tcW w:w="6742" w:type="dxa"/>
          </w:tcPr>
          <w:p w14:paraId="19B78487" w14:textId="77777777" w:rsidR="001C6908" w:rsidRPr="001C6908" w:rsidRDefault="001C6908" w:rsidP="006962D6">
            <w:pPr>
              <w:spacing w:beforeLines="25" w:before="102" w:afterLines="25" w:after="102"/>
              <w:rPr>
                <w:rFonts w:ascii="Times New Roman" w:eastAsia="標楷體" w:hAnsi="Times New Roman"/>
                <w:sz w:val="21"/>
                <w:szCs w:val="20"/>
              </w:rPr>
            </w:pPr>
          </w:p>
        </w:tc>
      </w:tr>
      <w:tr w:rsidR="001C6908" w:rsidRPr="001C6908" w14:paraId="778873D4" w14:textId="77777777" w:rsidTr="006962D6">
        <w:trPr>
          <w:trHeight w:val="567"/>
        </w:trPr>
        <w:tc>
          <w:tcPr>
            <w:tcW w:w="1194" w:type="dxa"/>
            <w:vAlign w:val="center"/>
          </w:tcPr>
          <w:p w14:paraId="024681E2" w14:textId="77777777" w:rsidR="001C6908" w:rsidRPr="001C6908" w:rsidRDefault="001C6908" w:rsidP="001C6908">
            <w:pPr>
              <w:spacing w:after="0" w:line="240" w:lineRule="auto"/>
              <w:ind w:left="158" w:hangingChars="75" w:hanging="158"/>
              <w:jc w:val="center"/>
              <w:rPr>
                <w:rFonts w:ascii="Times New Roman" w:eastAsia="標楷體" w:hAnsi="Times New Roman"/>
                <w:sz w:val="21"/>
                <w:szCs w:val="20"/>
              </w:rPr>
            </w:pPr>
            <w:r w:rsidRPr="001C6908">
              <w:rPr>
                <w:rFonts w:ascii="Times New Roman" w:eastAsia="標楷體" w:hAnsi="Times New Roman" w:hint="eastAsia"/>
                <w:sz w:val="21"/>
                <w:szCs w:val="20"/>
              </w:rPr>
              <w:t>歷史分期</w:t>
            </w:r>
          </w:p>
        </w:tc>
        <w:tc>
          <w:tcPr>
            <w:tcW w:w="6742" w:type="dxa"/>
          </w:tcPr>
          <w:p w14:paraId="65F15CF8" w14:textId="77777777" w:rsidR="001C6908" w:rsidRPr="001C6908" w:rsidRDefault="001C6908" w:rsidP="006962D6">
            <w:pPr>
              <w:spacing w:beforeLines="25" w:before="102" w:afterLines="25" w:after="102"/>
              <w:rPr>
                <w:rFonts w:ascii="Times New Roman" w:eastAsia="標楷體" w:hAnsi="Times New Roman"/>
                <w:sz w:val="21"/>
                <w:szCs w:val="20"/>
              </w:rPr>
            </w:pPr>
          </w:p>
        </w:tc>
      </w:tr>
      <w:tr w:rsidR="001C6908" w:rsidRPr="001C6908" w14:paraId="233B4A1E" w14:textId="77777777" w:rsidTr="006962D6">
        <w:trPr>
          <w:trHeight w:val="2238"/>
        </w:trPr>
        <w:tc>
          <w:tcPr>
            <w:tcW w:w="1194" w:type="dxa"/>
            <w:vAlign w:val="center"/>
          </w:tcPr>
          <w:p w14:paraId="48D085C6" w14:textId="77777777" w:rsidR="001C6908" w:rsidRPr="001C6908" w:rsidRDefault="001C6908" w:rsidP="001C6908">
            <w:pPr>
              <w:spacing w:after="0" w:line="240" w:lineRule="auto"/>
              <w:ind w:left="158" w:hangingChars="75" w:hanging="158"/>
              <w:contextualSpacing/>
              <w:jc w:val="center"/>
              <w:rPr>
                <w:rFonts w:ascii="Times New Roman" w:eastAsia="標楷體" w:hAnsi="Times New Roman"/>
                <w:sz w:val="21"/>
                <w:szCs w:val="20"/>
              </w:rPr>
            </w:pPr>
            <w:r w:rsidRPr="001C6908">
              <w:rPr>
                <w:rFonts w:ascii="Times New Roman" w:eastAsia="標楷體" w:hAnsi="Times New Roman"/>
                <w:sz w:val="21"/>
                <w:szCs w:val="20"/>
              </w:rPr>
              <w:t>內容介紹</w:t>
            </w:r>
          </w:p>
        </w:tc>
        <w:tc>
          <w:tcPr>
            <w:tcW w:w="6742" w:type="dxa"/>
          </w:tcPr>
          <w:p w14:paraId="02A8DD37" w14:textId="77777777" w:rsidR="001C6908" w:rsidRPr="001C6908" w:rsidRDefault="001C6908" w:rsidP="006962D6">
            <w:pPr>
              <w:spacing w:beforeLines="25" w:before="102" w:afterLines="25" w:after="102"/>
              <w:rPr>
                <w:rFonts w:ascii="Times New Roman" w:eastAsia="標楷體" w:hAnsi="Times New Roman"/>
                <w:sz w:val="21"/>
                <w:szCs w:val="20"/>
                <w:u w:val="single"/>
              </w:rPr>
            </w:pPr>
          </w:p>
        </w:tc>
      </w:tr>
    </w:tbl>
    <w:p w14:paraId="34973126" w14:textId="77777777" w:rsidR="001C6908" w:rsidRPr="001C6908" w:rsidRDefault="001C6908" w:rsidP="001C6908">
      <w:pPr>
        <w:pStyle w:val="a3"/>
        <w:widowControl w:val="0"/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/>
          <w:sz w:val="21"/>
          <w:szCs w:val="20"/>
        </w:rPr>
      </w:pPr>
      <w:r w:rsidRPr="001C6908">
        <w:rPr>
          <w:rFonts w:ascii="Times New Roman" w:hAnsi="Times New Roman" w:hint="eastAsia"/>
          <w:sz w:val="21"/>
          <w:szCs w:val="20"/>
        </w:rPr>
        <w:t>資訊</w:t>
      </w:r>
      <w:r w:rsidRPr="001C6908">
        <w:rPr>
          <w:rFonts w:ascii="Times New Roman" w:hAnsi="Times New Roman" w:hint="eastAsia"/>
          <w:sz w:val="21"/>
          <w:szCs w:val="20"/>
        </w:rPr>
        <w:t>(</w:t>
      </w:r>
      <w:r w:rsidRPr="001C6908">
        <w:rPr>
          <w:rFonts w:ascii="Times New Roman" w:hAnsi="Times New Roman" w:hint="eastAsia"/>
          <w:sz w:val="21"/>
          <w:szCs w:val="20"/>
        </w:rPr>
        <w:t>登錄號、歷史分期</w:t>
      </w:r>
      <w:r w:rsidRPr="001C6908">
        <w:rPr>
          <w:rFonts w:ascii="Times New Roman" w:hAnsi="Times New Roman" w:hint="eastAsia"/>
          <w:sz w:val="21"/>
          <w:szCs w:val="20"/>
        </w:rPr>
        <w:t>)</w:t>
      </w:r>
      <w:r w:rsidRPr="001C6908">
        <w:rPr>
          <w:rFonts w:ascii="Times New Roman" w:hAnsi="Times New Roman" w:hint="eastAsia"/>
          <w:sz w:val="21"/>
          <w:szCs w:val="20"/>
        </w:rPr>
        <w:t>正確性。</w:t>
      </w:r>
    </w:p>
    <w:p w14:paraId="27455DE4" w14:textId="77777777" w:rsidR="001C6908" w:rsidRPr="001C6908" w:rsidRDefault="001C6908" w:rsidP="001C6908">
      <w:pPr>
        <w:pStyle w:val="a3"/>
        <w:widowControl w:val="0"/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/>
          <w:sz w:val="21"/>
          <w:szCs w:val="20"/>
        </w:rPr>
      </w:pPr>
      <w:r w:rsidRPr="001C6908">
        <w:rPr>
          <w:rFonts w:ascii="Times New Roman" w:hAnsi="Times New Roman" w:hint="eastAsia"/>
          <w:sz w:val="21"/>
          <w:szCs w:val="20"/>
        </w:rPr>
        <w:t>能在文物說明中，適當介紹戰後鳳梨產業的發展。</w:t>
      </w:r>
    </w:p>
    <w:p w14:paraId="2B2FBA90" w14:textId="77777777" w:rsidR="001C6908" w:rsidRPr="001C6908" w:rsidRDefault="001C6908" w:rsidP="001C6908">
      <w:pPr>
        <w:pStyle w:val="a3"/>
        <w:widowControl w:val="0"/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/>
          <w:sz w:val="21"/>
          <w:szCs w:val="20"/>
        </w:rPr>
      </w:pPr>
      <w:r w:rsidRPr="001C6908">
        <w:rPr>
          <w:rFonts w:ascii="Times New Roman" w:hAnsi="Times New Roman" w:hint="eastAsia"/>
          <w:sz w:val="21"/>
          <w:szCs w:val="20"/>
        </w:rPr>
        <w:t>能在文物說明中，適當介紹鳳梨酥對當前鳳梨產業的意義。</w:t>
      </w:r>
      <w:bookmarkEnd w:id="0"/>
      <w:bookmarkEnd w:id="1"/>
    </w:p>
    <w:sectPr w:rsidR="001C6908" w:rsidRPr="001C6908" w:rsidSect="00AD4EDF">
      <w:headerReference w:type="default" r:id="rId12"/>
      <w:pgSz w:w="11906" w:h="16838"/>
      <w:pgMar w:top="1440" w:right="1800" w:bottom="1440" w:left="1800" w:header="737" w:footer="454" w:gutter="0"/>
      <w:cols w:space="720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BA268" w14:textId="77777777" w:rsidR="00E3798F" w:rsidRDefault="00E3798F">
      <w:pPr>
        <w:ind w:left="720" w:hanging="720"/>
      </w:pPr>
      <w:r>
        <w:separator/>
      </w:r>
    </w:p>
  </w:endnote>
  <w:endnote w:type="continuationSeparator" w:id="0">
    <w:p w14:paraId="2BFBB33B" w14:textId="77777777" w:rsidR="00E3798F" w:rsidRDefault="00E3798F">
      <w:pPr>
        <w:ind w:left="720" w:hanging="7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標楷體">
    <w:altName w:val="微軟正黑體"/>
    <w:panose1 w:val="020B0604020202020204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軟正黑體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D8CB3" w14:textId="77777777" w:rsidR="00E3798F" w:rsidRDefault="00E3798F">
      <w:pPr>
        <w:ind w:left="720" w:hanging="720"/>
      </w:pPr>
      <w:r>
        <w:separator/>
      </w:r>
    </w:p>
  </w:footnote>
  <w:footnote w:type="continuationSeparator" w:id="0">
    <w:p w14:paraId="6297A076" w14:textId="77777777" w:rsidR="00E3798F" w:rsidRDefault="00E3798F">
      <w:pPr>
        <w:ind w:left="720" w:hanging="7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F17EE" w14:textId="77777777" w:rsidR="009E4910" w:rsidRDefault="000969F6">
    <w:pPr>
      <w:pStyle w:val="a5"/>
      <w:ind w:left="600" w:hanging="600"/>
    </w:pPr>
    <w:r>
      <w:tab/>
      <w:t xml:space="preserve">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61EEF"/>
    <w:multiLevelType w:val="hybridMultilevel"/>
    <w:tmpl w:val="85DE2A96"/>
    <w:lvl w:ilvl="0" w:tplc="11C2BCE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2EE608D"/>
    <w:multiLevelType w:val="hybridMultilevel"/>
    <w:tmpl w:val="7FCC18B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43272BA"/>
    <w:multiLevelType w:val="hybridMultilevel"/>
    <w:tmpl w:val="37CACF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E8C099AC">
      <w:start w:val="1"/>
      <w:numFmt w:val="decimal"/>
      <w:lvlText w:val="(%2)"/>
      <w:lvlJc w:val="left"/>
      <w:pPr>
        <w:ind w:left="960" w:hanging="480"/>
      </w:pPr>
      <w:rPr>
        <w:rFonts w:ascii="標楷體" w:eastAsia="標楷體" w:hAnsi="標楷體" w:hint="eastAsia"/>
        <w:b/>
        <w:b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C994C72"/>
    <w:multiLevelType w:val="hybridMultilevel"/>
    <w:tmpl w:val="C43E122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F95BB6"/>
    <w:multiLevelType w:val="hybridMultilevel"/>
    <w:tmpl w:val="2F265218"/>
    <w:lvl w:ilvl="0" w:tplc="65B8C9CC">
      <w:start w:val="1"/>
      <w:numFmt w:val="decimal"/>
      <w:lvlText w:val="%1."/>
      <w:lvlJc w:val="left"/>
      <w:pPr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27966121"/>
    <w:multiLevelType w:val="hybridMultilevel"/>
    <w:tmpl w:val="2F040EDA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E0776DE"/>
    <w:multiLevelType w:val="hybridMultilevel"/>
    <w:tmpl w:val="2F040EDA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381701B8"/>
    <w:multiLevelType w:val="hybridMultilevel"/>
    <w:tmpl w:val="57BC3DE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3E645256"/>
    <w:multiLevelType w:val="hybridMultilevel"/>
    <w:tmpl w:val="250E072C"/>
    <w:lvl w:ilvl="0" w:tplc="85628AE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7553AFA"/>
    <w:multiLevelType w:val="hybridMultilevel"/>
    <w:tmpl w:val="A60205AE"/>
    <w:lvl w:ilvl="0" w:tplc="A310153E">
      <w:start w:val="1"/>
      <w:numFmt w:val="taiwaneseCountingThousand"/>
      <w:lvlText w:val="(%1)"/>
      <w:lvlJc w:val="left"/>
      <w:pPr>
        <w:ind w:left="1440" w:hanging="480"/>
      </w:pPr>
      <w:rPr>
        <w:rFonts w:ascii="標楷體" w:eastAsia="標楷體" w:hAnsi="標楷體" w:hint="eastAsia"/>
        <w:b/>
        <w:sz w:val="24"/>
      </w:rPr>
    </w:lvl>
    <w:lvl w:ilvl="1" w:tplc="C9ECFD54">
      <w:start w:val="1"/>
      <w:numFmt w:val="decimal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9254FDD"/>
    <w:multiLevelType w:val="hybridMultilevel"/>
    <w:tmpl w:val="78B42E7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4B2A4332"/>
    <w:multiLevelType w:val="hybridMultilevel"/>
    <w:tmpl w:val="78B42E7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5B2439F1"/>
    <w:multiLevelType w:val="hybridMultilevel"/>
    <w:tmpl w:val="57BC3DE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60FB4A46"/>
    <w:multiLevelType w:val="hybridMultilevel"/>
    <w:tmpl w:val="29F618B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6F1B1B84"/>
    <w:multiLevelType w:val="hybridMultilevel"/>
    <w:tmpl w:val="78B42E7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6FC40CD5"/>
    <w:multiLevelType w:val="hybridMultilevel"/>
    <w:tmpl w:val="78B42E7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7CCC72B3"/>
    <w:multiLevelType w:val="hybridMultilevel"/>
    <w:tmpl w:val="E4C4E7A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 w15:restartNumberingAfterBreak="0">
    <w:nsid w:val="7FC92149"/>
    <w:multiLevelType w:val="hybridMultilevel"/>
    <w:tmpl w:val="105C0CD8"/>
    <w:lvl w:ilvl="0" w:tplc="85628AE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38D241DE">
      <w:start w:val="1"/>
      <w:numFmt w:val="bullet"/>
      <w:lvlText w:val="□"/>
      <w:lvlJc w:val="left"/>
      <w:pPr>
        <w:ind w:left="1069" w:hanging="360"/>
      </w:pPr>
      <w:rPr>
        <w:rFonts w:ascii="標楷體" w:eastAsia="標楷體" w:hAnsi="標楷體" w:cs="Times New Roman" w:hint="eastAsia"/>
        <w:color w:val="auto"/>
        <w:sz w:val="27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1048871">
    <w:abstractNumId w:val="9"/>
  </w:num>
  <w:num w:numId="2" w16cid:durableId="1898203551">
    <w:abstractNumId w:val="16"/>
  </w:num>
  <w:num w:numId="3" w16cid:durableId="1460414010">
    <w:abstractNumId w:val="2"/>
  </w:num>
  <w:num w:numId="4" w16cid:durableId="370571271">
    <w:abstractNumId w:val="0"/>
  </w:num>
  <w:num w:numId="5" w16cid:durableId="1457410911">
    <w:abstractNumId w:val="8"/>
  </w:num>
  <w:num w:numId="6" w16cid:durableId="1086608427">
    <w:abstractNumId w:val="15"/>
  </w:num>
  <w:num w:numId="7" w16cid:durableId="49571695">
    <w:abstractNumId w:val="10"/>
  </w:num>
  <w:num w:numId="8" w16cid:durableId="364253624">
    <w:abstractNumId w:val="7"/>
  </w:num>
  <w:num w:numId="9" w16cid:durableId="1502887490">
    <w:abstractNumId w:val="5"/>
  </w:num>
  <w:num w:numId="10" w16cid:durableId="1291088764">
    <w:abstractNumId w:val="17"/>
  </w:num>
  <w:num w:numId="11" w16cid:durableId="506678747">
    <w:abstractNumId w:val="14"/>
  </w:num>
  <w:num w:numId="12" w16cid:durableId="623389167">
    <w:abstractNumId w:val="11"/>
  </w:num>
  <w:num w:numId="13" w16cid:durableId="516427175">
    <w:abstractNumId w:val="12"/>
  </w:num>
  <w:num w:numId="14" w16cid:durableId="1621456624">
    <w:abstractNumId w:val="6"/>
  </w:num>
  <w:num w:numId="15" w16cid:durableId="384531010">
    <w:abstractNumId w:val="3"/>
  </w:num>
  <w:num w:numId="16" w16cid:durableId="1072971086">
    <w:abstractNumId w:val="4"/>
  </w:num>
  <w:num w:numId="17" w16cid:durableId="1019816038">
    <w:abstractNumId w:val="1"/>
  </w:num>
  <w:num w:numId="18" w16cid:durableId="1436553819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935"/>
    <w:rsid w:val="0001252C"/>
    <w:rsid w:val="00024598"/>
    <w:rsid w:val="000361D5"/>
    <w:rsid w:val="00037950"/>
    <w:rsid w:val="00046CAB"/>
    <w:rsid w:val="000908B6"/>
    <w:rsid w:val="000969F6"/>
    <w:rsid w:val="000A40FD"/>
    <w:rsid w:val="000A7E07"/>
    <w:rsid w:val="000B0A5E"/>
    <w:rsid w:val="000D6B33"/>
    <w:rsid w:val="000E27E6"/>
    <w:rsid w:val="000F06A8"/>
    <w:rsid w:val="000F4DAB"/>
    <w:rsid w:val="000F4F67"/>
    <w:rsid w:val="0010103B"/>
    <w:rsid w:val="0011521A"/>
    <w:rsid w:val="00116D3E"/>
    <w:rsid w:val="00152BBD"/>
    <w:rsid w:val="00174FAE"/>
    <w:rsid w:val="0018616B"/>
    <w:rsid w:val="0019184E"/>
    <w:rsid w:val="001B7B4D"/>
    <w:rsid w:val="001C6908"/>
    <w:rsid w:val="001E2AA8"/>
    <w:rsid w:val="00255434"/>
    <w:rsid w:val="002603FD"/>
    <w:rsid w:val="002633ED"/>
    <w:rsid w:val="00265B01"/>
    <w:rsid w:val="00276624"/>
    <w:rsid w:val="00291174"/>
    <w:rsid w:val="002A694C"/>
    <w:rsid w:val="002C1CAB"/>
    <w:rsid w:val="002C6AD4"/>
    <w:rsid w:val="002D26AC"/>
    <w:rsid w:val="00305B3C"/>
    <w:rsid w:val="00315A5C"/>
    <w:rsid w:val="00322536"/>
    <w:rsid w:val="00333B6E"/>
    <w:rsid w:val="00361178"/>
    <w:rsid w:val="003864EA"/>
    <w:rsid w:val="003B7C4A"/>
    <w:rsid w:val="003C1B35"/>
    <w:rsid w:val="003C2DA4"/>
    <w:rsid w:val="003C7229"/>
    <w:rsid w:val="003D72D3"/>
    <w:rsid w:val="003E1782"/>
    <w:rsid w:val="003E767A"/>
    <w:rsid w:val="0040651C"/>
    <w:rsid w:val="00443527"/>
    <w:rsid w:val="00443975"/>
    <w:rsid w:val="00452860"/>
    <w:rsid w:val="00457BAE"/>
    <w:rsid w:val="0046338D"/>
    <w:rsid w:val="00471607"/>
    <w:rsid w:val="00472A0D"/>
    <w:rsid w:val="004B5880"/>
    <w:rsid w:val="004B6A09"/>
    <w:rsid w:val="004C1984"/>
    <w:rsid w:val="004F4878"/>
    <w:rsid w:val="00515EC2"/>
    <w:rsid w:val="005173F5"/>
    <w:rsid w:val="0054725A"/>
    <w:rsid w:val="00554B26"/>
    <w:rsid w:val="005A696E"/>
    <w:rsid w:val="005B1C4E"/>
    <w:rsid w:val="005D0CB8"/>
    <w:rsid w:val="005E65B1"/>
    <w:rsid w:val="005F15D7"/>
    <w:rsid w:val="006240A5"/>
    <w:rsid w:val="0063075A"/>
    <w:rsid w:val="00632E3E"/>
    <w:rsid w:val="0064275A"/>
    <w:rsid w:val="0065760F"/>
    <w:rsid w:val="006655A0"/>
    <w:rsid w:val="00672843"/>
    <w:rsid w:val="006C0E9E"/>
    <w:rsid w:val="006E4CDA"/>
    <w:rsid w:val="00707F9F"/>
    <w:rsid w:val="00716619"/>
    <w:rsid w:val="00735749"/>
    <w:rsid w:val="0073702A"/>
    <w:rsid w:val="007458A3"/>
    <w:rsid w:val="007511C1"/>
    <w:rsid w:val="00757935"/>
    <w:rsid w:val="00765B2C"/>
    <w:rsid w:val="00774C32"/>
    <w:rsid w:val="00780D58"/>
    <w:rsid w:val="007916E3"/>
    <w:rsid w:val="00796625"/>
    <w:rsid w:val="007A2B25"/>
    <w:rsid w:val="007A7B15"/>
    <w:rsid w:val="007C0C00"/>
    <w:rsid w:val="007C6A47"/>
    <w:rsid w:val="00820603"/>
    <w:rsid w:val="00823413"/>
    <w:rsid w:val="00842A8C"/>
    <w:rsid w:val="00867BD3"/>
    <w:rsid w:val="008704C7"/>
    <w:rsid w:val="008A3641"/>
    <w:rsid w:val="008B36B5"/>
    <w:rsid w:val="008B3E76"/>
    <w:rsid w:val="009111AE"/>
    <w:rsid w:val="009153E3"/>
    <w:rsid w:val="00925A74"/>
    <w:rsid w:val="00936481"/>
    <w:rsid w:val="00946744"/>
    <w:rsid w:val="00955470"/>
    <w:rsid w:val="00961E66"/>
    <w:rsid w:val="00987CF2"/>
    <w:rsid w:val="00987D08"/>
    <w:rsid w:val="009974C1"/>
    <w:rsid w:val="009A6B36"/>
    <w:rsid w:val="009B71D9"/>
    <w:rsid w:val="009C31AB"/>
    <w:rsid w:val="009E23AA"/>
    <w:rsid w:val="009E36F0"/>
    <w:rsid w:val="009E4910"/>
    <w:rsid w:val="009E4A5F"/>
    <w:rsid w:val="009F1A5B"/>
    <w:rsid w:val="00A16BB0"/>
    <w:rsid w:val="00A557B0"/>
    <w:rsid w:val="00A9029A"/>
    <w:rsid w:val="00A9470B"/>
    <w:rsid w:val="00AA0A5C"/>
    <w:rsid w:val="00AA0F04"/>
    <w:rsid w:val="00AC438D"/>
    <w:rsid w:val="00AD0B98"/>
    <w:rsid w:val="00AF480D"/>
    <w:rsid w:val="00AF6E18"/>
    <w:rsid w:val="00B05630"/>
    <w:rsid w:val="00B156DA"/>
    <w:rsid w:val="00B22D07"/>
    <w:rsid w:val="00B34A8B"/>
    <w:rsid w:val="00B474FF"/>
    <w:rsid w:val="00B84B01"/>
    <w:rsid w:val="00B8634F"/>
    <w:rsid w:val="00BD32C2"/>
    <w:rsid w:val="00BE5E50"/>
    <w:rsid w:val="00C01F74"/>
    <w:rsid w:val="00C11B25"/>
    <w:rsid w:val="00C609A5"/>
    <w:rsid w:val="00C71133"/>
    <w:rsid w:val="00C72470"/>
    <w:rsid w:val="00C80328"/>
    <w:rsid w:val="00C81503"/>
    <w:rsid w:val="00C971D8"/>
    <w:rsid w:val="00CD74B7"/>
    <w:rsid w:val="00D41148"/>
    <w:rsid w:val="00D46348"/>
    <w:rsid w:val="00D52C80"/>
    <w:rsid w:val="00D54D10"/>
    <w:rsid w:val="00D62892"/>
    <w:rsid w:val="00DA402F"/>
    <w:rsid w:val="00DB59F3"/>
    <w:rsid w:val="00DC11B7"/>
    <w:rsid w:val="00DF4AE1"/>
    <w:rsid w:val="00E35F3F"/>
    <w:rsid w:val="00E3798F"/>
    <w:rsid w:val="00E66D40"/>
    <w:rsid w:val="00E802D7"/>
    <w:rsid w:val="00E931AD"/>
    <w:rsid w:val="00E94C5E"/>
    <w:rsid w:val="00E97A3F"/>
    <w:rsid w:val="00EA0B06"/>
    <w:rsid w:val="00EC5A56"/>
    <w:rsid w:val="00EC5DF1"/>
    <w:rsid w:val="00EF1EA7"/>
    <w:rsid w:val="00EF5DCB"/>
    <w:rsid w:val="00F0340F"/>
    <w:rsid w:val="00F05B97"/>
    <w:rsid w:val="00F20169"/>
    <w:rsid w:val="00F24002"/>
    <w:rsid w:val="00F2516A"/>
    <w:rsid w:val="00F80EFB"/>
    <w:rsid w:val="00F83257"/>
    <w:rsid w:val="00F971E9"/>
    <w:rsid w:val="00FA69E8"/>
    <w:rsid w:val="00FC1132"/>
    <w:rsid w:val="00FC7815"/>
    <w:rsid w:val="00FE1BC8"/>
    <w:rsid w:val="00FE4A7B"/>
    <w:rsid w:val="00FF03A2"/>
    <w:rsid w:val="00FF25B0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D49379"/>
  <w15:chartTrackingRefBased/>
  <w15:docId w15:val="{FDB29ECC-0C37-4F16-A590-0C98BB625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7935"/>
    <w:rPr>
      <w:rFonts w:ascii="Calibri" w:eastAsia="新細明體" w:hAnsi="Calibri" w:cs="Times New Roman"/>
      <w:kern w:val="3"/>
    </w:rPr>
  </w:style>
  <w:style w:type="paragraph" w:styleId="1">
    <w:name w:val="heading 1"/>
    <w:basedOn w:val="a"/>
    <w:link w:val="10"/>
    <w:uiPriority w:val="9"/>
    <w:qFormat/>
    <w:rsid w:val="00757935"/>
    <w:pPr>
      <w:spacing w:before="100" w:after="100"/>
      <w:outlineLvl w:val="0"/>
    </w:pPr>
    <w:rPr>
      <w:rFonts w:ascii="新細明體" w:hAnsi="新細明體" w:cs="新細明體"/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5793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57935"/>
    <w:rPr>
      <w:rFonts w:ascii="新細明體" w:eastAsia="新細明體" w:hAnsi="新細明體" w:cs="新細明體"/>
      <w:b/>
      <w:bCs/>
      <w:kern w:val="3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757935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basedOn w:val="a"/>
    <w:uiPriority w:val="34"/>
    <w:qFormat/>
    <w:rsid w:val="00757935"/>
    <w:pPr>
      <w:ind w:left="480"/>
    </w:pPr>
  </w:style>
  <w:style w:type="character" w:customStyle="1" w:styleId="a4">
    <w:name w:val="清單段落 字元"/>
    <w:basedOn w:val="a0"/>
    <w:rsid w:val="00757935"/>
  </w:style>
  <w:style w:type="paragraph" w:styleId="a5">
    <w:name w:val="header"/>
    <w:basedOn w:val="a"/>
    <w:link w:val="a6"/>
    <w:rsid w:val="007579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757935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rsid w:val="007579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757935"/>
    <w:rPr>
      <w:rFonts w:ascii="Calibri" w:eastAsia="新細明體" w:hAnsi="Calibri" w:cs="Times New Roman"/>
      <w:kern w:val="3"/>
      <w:sz w:val="20"/>
      <w:szCs w:val="20"/>
    </w:rPr>
  </w:style>
  <w:style w:type="paragraph" w:customStyle="1" w:styleId="Default">
    <w:name w:val="Default"/>
    <w:rsid w:val="00757935"/>
    <w:pPr>
      <w:widowControl w:val="0"/>
      <w:suppressAutoHyphens/>
      <w:autoSpaceDE w:val="0"/>
      <w:autoSpaceDN w:val="0"/>
      <w:textAlignment w:val="baseline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9">
    <w:name w:val="Balloon Text"/>
    <w:basedOn w:val="a"/>
    <w:link w:val="aa"/>
    <w:rsid w:val="00757935"/>
    <w:rPr>
      <w:rFonts w:ascii="Calibri Light" w:hAnsi="Calibri Light"/>
      <w:sz w:val="18"/>
      <w:szCs w:val="18"/>
    </w:rPr>
  </w:style>
  <w:style w:type="character" w:customStyle="1" w:styleId="aa">
    <w:name w:val="註解方塊文字 字元"/>
    <w:basedOn w:val="a0"/>
    <w:link w:val="a9"/>
    <w:rsid w:val="00757935"/>
    <w:rPr>
      <w:rFonts w:ascii="Calibri Light" w:eastAsia="新細明體" w:hAnsi="Calibri Light" w:cs="Times New Roman"/>
      <w:kern w:val="3"/>
      <w:sz w:val="18"/>
      <w:szCs w:val="18"/>
    </w:rPr>
  </w:style>
  <w:style w:type="paragraph" w:customStyle="1" w:styleId="4">
    <w:name w:val="教案4"/>
    <w:basedOn w:val="a"/>
    <w:rsid w:val="00757935"/>
    <w:pPr>
      <w:jc w:val="center"/>
    </w:pPr>
    <w:rPr>
      <w:rFonts w:ascii="標楷體" w:eastAsia="標楷體" w:hAnsi="標楷體"/>
      <w:color w:val="000000"/>
      <w:szCs w:val="24"/>
    </w:rPr>
  </w:style>
  <w:style w:type="paragraph" w:styleId="ab">
    <w:name w:val="footnote text"/>
    <w:basedOn w:val="a"/>
    <w:link w:val="ac"/>
    <w:uiPriority w:val="99"/>
    <w:rsid w:val="00757935"/>
    <w:pPr>
      <w:snapToGrid w:val="0"/>
    </w:pPr>
    <w:rPr>
      <w:sz w:val="20"/>
      <w:szCs w:val="20"/>
    </w:rPr>
  </w:style>
  <w:style w:type="character" w:customStyle="1" w:styleId="ac">
    <w:name w:val="註腳文字 字元"/>
    <w:basedOn w:val="a0"/>
    <w:link w:val="ab"/>
    <w:uiPriority w:val="99"/>
    <w:rsid w:val="00757935"/>
    <w:rPr>
      <w:rFonts w:ascii="Calibri" w:eastAsia="新細明體" w:hAnsi="Calibri" w:cs="Times New Roman"/>
      <w:kern w:val="3"/>
      <w:sz w:val="20"/>
      <w:szCs w:val="20"/>
    </w:rPr>
  </w:style>
  <w:style w:type="character" w:styleId="ad">
    <w:name w:val="footnote reference"/>
    <w:basedOn w:val="a0"/>
    <w:uiPriority w:val="99"/>
    <w:rsid w:val="00757935"/>
    <w:rPr>
      <w:position w:val="0"/>
      <w:vertAlign w:val="superscript"/>
    </w:rPr>
  </w:style>
  <w:style w:type="paragraph" w:styleId="Web">
    <w:name w:val="Normal (Web)"/>
    <w:basedOn w:val="a"/>
    <w:uiPriority w:val="99"/>
    <w:rsid w:val="00757935"/>
    <w:pPr>
      <w:spacing w:before="100" w:after="100"/>
    </w:pPr>
    <w:rPr>
      <w:rFonts w:ascii="新細明體" w:hAnsi="新細明體" w:cs="新細明體"/>
      <w:kern w:val="0"/>
      <w:szCs w:val="24"/>
    </w:rPr>
  </w:style>
  <w:style w:type="character" w:styleId="ae">
    <w:name w:val="Hyperlink"/>
    <w:basedOn w:val="a0"/>
    <w:uiPriority w:val="99"/>
    <w:qFormat/>
    <w:rsid w:val="00757935"/>
    <w:rPr>
      <w:color w:val="0563C1"/>
      <w:u w:val="single"/>
    </w:rPr>
  </w:style>
  <w:style w:type="character" w:styleId="af">
    <w:name w:val="FollowedHyperlink"/>
    <w:basedOn w:val="a0"/>
    <w:rsid w:val="00757935"/>
    <w:rPr>
      <w:color w:val="954F72"/>
      <w:u w:val="single"/>
    </w:rPr>
  </w:style>
  <w:style w:type="character" w:customStyle="1" w:styleId="11">
    <w:name w:val="未解析的提及項目1"/>
    <w:basedOn w:val="a0"/>
    <w:rsid w:val="00757935"/>
    <w:rPr>
      <w:color w:val="605E5C"/>
      <w:shd w:val="clear" w:color="auto" w:fill="E1DFDD"/>
    </w:rPr>
  </w:style>
  <w:style w:type="character" w:customStyle="1" w:styleId="21">
    <w:name w:val="未解析的提及項目2"/>
    <w:basedOn w:val="a0"/>
    <w:rsid w:val="00757935"/>
    <w:rPr>
      <w:color w:val="605E5C"/>
      <w:shd w:val="clear" w:color="auto" w:fill="E1DFDD"/>
    </w:rPr>
  </w:style>
  <w:style w:type="character" w:styleId="af0">
    <w:name w:val="annotation reference"/>
    <w:basedOn w:val="a0"/>
    <w:rsid w:val="00757935"/>
    <w:rPr>
      <w:sz w:val="18"/>
      <w:szCs w:val="18"/>
    </w:rPr>
  </w:style>
  <w:style w:type="paragraph" w:styleId="af1">
    <w:name w:val="annotation text"/>
    <w:basedOn w:val="a"/>
    <w:link w:val="af2"/>
    <w:rsid w:val="00757935"/>
  </w:style>
  <w:style w:type="character" w:customStyle="1" w:styleId="af2">
    <w:name w:val="註解文字 字元"/>
    <w:basedOn w:val="a0"/>
    <w:link w:val="af1"/>
    <w:rsid w:val="00757935"/>
    <w:rPr>
      <w:rFonts w:ascii="Calibri" w:eastAsia="新細明體" w:hAnsi="Calibri" w:cs="Times New Roman"/>
      <w:kern w:val="3"/>
    </w:rPr>
  </w:style>
  <w:style w:type="paragraph" w:styleId="af3">
    <w:name w:val="annotation subject"/>
    <w:basedOn w:val="af1"/>
    <w:next w:val="af1"/>
    <w:link w:val="af4"/>
    <w:rsid w:val="00757935"/>
    <w:rPr>
      <w:b/>
      <w:bCs/>
    </w:rPr>
  </w:style>
  <w:style w:type="character" w:customStyle="1" w:styleId="af4">
    <w:name w:val="註解主旨 字元"/>
    <w:basedOn w:val="af2"/>
    <w:link w:val="af3"/>
    <w:rsid w:val="00757935"/>
    <w:rPr>
      <w:rFonts w:ascii="Calibri" w:eastAsia="新細明體" w:hAnsi="Calibri" w:cs="Times New Roman"/>
      <w:b/>
      <w:bCs/>
      <w:kern w:val="3"/>
    </w:rPr>
  </w:style>
  <w:style w:type="character" w:customStyle="1" w:styleId="3">
    <w:name w:val="未解析的提及項目3"/>
    <w:basedOn w:val="a0"/>
    <w:rsid w:val="00757935"/>
    <w:rPr>
      <w:color w:val="605E5C"/>
      <w:shd w:val="clear" w:color="auto" w:fill="E1DFDD"/>
    </w:rPr>
  </w:style>
  <w:style w:type="table" w:styleId="af5">
    <w:name w:val="Table Grid"/>
    <w:basedOn w:val="a1"/>
    <w:uiPriority w:val="39"/>
    <w:rsid w:val="00757935"/>
    <w:pPr>
      <w:autoSpaceDN w:val="0"/>
      <w:textAlignment w:val="baseline"/>
    </w:pPr>
    <w:rPr>
      <w:rFonts w:ascii="Calibri" w:eastAsia="新細明體" w:hAnsi="Calibri" w:cs="Times New Roman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TOC Heading"/>
    <w:basedOn w:val="1"/>
    <w:next w:val="a"/>
    <w:uiPriority w:val="39"/>
    <w:unhideWhenUsed/>
    <w:qFormat/>
    <w:rsid w:val="00757935"/>
    <w:pPr>
      <w:keepNext/>
      <w:keepLines/>
      <w:spacing w:before="480" w:after="0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qFormat/>
    <w:rsid w:val="00757935"/>
    <w:pPr>
      <w:tabs>
        <w:tab w:val="left" w:pos="960"/>
        <w:tab w:val="right" w:leader="dot" w:pos="8296"/>
      </w:tabs>
    </w:pPr>
    <w:rPr>
      <w:rFonts w:ascii="Times New Roman" w:eastAsia="標楷體" w:hAnsi="Times New Roman"/>
      <w:b/>
      <w:noProof/>
      <w:kern w:val="0"/>
      <w:sz w:val="28"/>
      <w:szCs w:val="32"/>
    </w:rPr>
  </w:style>
  <w:style w:type="paragraph" w:styleId="22">
    <w:name w:val="toc 2"/>
    <w:basedOn w:val="a"/>
    <w:next w:val="a"/>
    <w:autoRedefine/>
    <w:uiPriority w:val="39"/>
    <w:unhideWhenUsed/>
    <w:qFormat/>
    <w:rsid w:val="00757935"/>
    <w:pPr>
      <w:tabs>
        <w:tab w:val="left" w:pos="1200"/>
        <w:tab w:val="right" w:leader="dot" w:pos="8296"/>
      </w:tabs>
      <w:spacing w:after="100"/>
      <w:ind w:left="216"/>
    </w:pPr>
    <w:rPr>
      <w:rFonts w:ascii="標楷體" w:eastAsia="標楷體" w:hAnsi="標楷體" w:cstheme="minorBidi"/>
      <w:noProof/>
      <w:kern w:val="0"/>
      <w:szCs w:val="28"/>
    </w:rPr>
  </w:style>
  <w:style w:type="character" w:customStyle="1" w:styleId="apple-style-span">
    <w:name w:val="apple-style-span"/>
    <w:uiPriority w:val="99"/>
    <w:rsid w:val="00757935"/>
  </w:style>
  <w:style w:type="paragraph" w:styleId="30">
    <w:name w:val="toc 3"/>
    <w:basedOn w:val="a"/>
    <w:next w:val="a"/>
    <w:autoRedefine/>
    <w:uiPriority w:val="39"/>
    <w:unhideWhenUsed/>
    <w:rsid w:val="00757935"/>
    <w:pPr>
      <w:ind w:leftChars="400" w:left="960"/>
    </w:pPr>
    <w:rPr>
      <w:rFonts w:asciiTheme="minorHAnsi" w:eastAsiaTheme="minorEastAsia" w:hAnsiTheme="minorHAnsi" w:cstheme="minorBidi"/>
      <w:kern w:val="2"/>
    </w:rPr>
  </w:style>
  <w:style w:type="paragraph" w:customStyle="1" w:styleId="para01">
    <w:name w:val="para01"/>
    <w:basedOn w:val="a"/>
    <w:rsid w:val="00757935"/>
    <w:pPr>
      <w:tabs>
        <w:tab w:val="left" w:pos="0"/>
        <w:tab w:val="left" w:pos="567"/>
        <w:tab w:val="left" w:pos="1531"/>
      </w:tabs>
      <w:spacing w:line="392" w:lineRule="atLeast"/>
    </w:pPr>
    <w:rPr>
      <w:rFonts w:ascii="Times New Roman" w:hAnsi="Times New Roman" w:cs="Tahoma"/>
      <w:color w:val="000000"/>
      <w:kern w:val="0"/>
      <w:sz w:val="23"/>
      <w:szCs w:val="24"/>
      <w:lang w:eastAsia="en-US" w:bidi="en-US"/>
    </w:rPr>
  </w:style>
  <w:style w:type="paragraph" w:styleId="40">
    <w:name w:val="toc 4"/>
    <w:basedOn w:val="a"/>
    <w:next w:val="a"/>
    <w:autoRedefine/>
    <w:uiPriority w:val="39"/>
    <w:unhideWhenUsed/>
    <w:rsid w:val="00757935"/>
    <w:pPr>
      <w:ind w:leftChars="600" w:left="1440"/>
    </w:pPr>
    <w:rPr>
      <w:rFonts w:asciiTheme="minorHAnsi" w:eastAsiaTheme="minorEastAsia" w:hAnsiTheme="minorHAnsi" w:cstheme="minorBidi"/>
      <w:kern w:val="2"/>
    </w:rPr>
  </w:style>
  <w:style w:type="paragraph" w:styleId="5">
    <w:name w:val="toc 5"/>
    <w:basedOn w:val="a"/>
    <w:next w:val="a"/>
    <w:autoRedefine/>
    <w:uiPriority w:val="39"/>
    <w:unhideWhenUsed/>
    <w:rsid w:val="00757935"/>
    <w:pPr>
      <w:ind w:leftChars="800" w:left="1920"/>
    </w:pPr>
    <w:rPr>
      <w:rFonts w:asciiTheme="minorHAnsi" w:eastAsiaTheme="minorEastAsia" w:hAnsiTheme="minorHAnsi" w:cstheme="minorBidi"/>
      <w:kern w:val="2"/>
    </w:rPr>
  </w:style>
  <w:style w:type="paragraph" w:styleId="6">
    <w:name w:val="toc 6"/>
    <w:basedOn w:val="a"/>
    <w:next w:val="a"/>
    <w:autoRedefine/>
    <w:uiPriority w:val="39"/>
    <w:unhideWhenUsed/>
    <w:rsid w:val="00757935"/>
    <w:pPr>
      <w:ind w:leftChars="1000" w:left="2400"/>
    </w:pPr>
    <w:rPr>
      <w:rFonts w:asciiTheme="minorHAnsi" w:eastAsiaTheme="minorEastAsia" w:hAnsiTheme="minorHAnsi" w:cstheme="minorBidi"/>
      <w:kern w:val="2"/>
    </w:rPr>
  </w:style>
  <w:style w:type="paragraph" w:styleId="7">
    <w:name w:val="toc 7"/>
    <w:basedOn w:val="a"/>
    <w:next w:val="a"/>
    <w:autoRedefine/>
    <w:uiPriority w:val="39"/>
    <w:unhideWhenUsed/>
    <w:rsid w:val="00757935"/>
    <w:pPr>
      <w:ind w:leftChars="1200" w:left="2880"/>
    </w:pPr>
    <w:rPr>
      <w:rFonts w:asciiTheme="minorHAnsi" w:eastAsiaTheme="minorEastAsia" w:hAnsiTheme="minorHAnsi" w:cstheme="minorBidi"/>
      <w:kern w:val="2"/>
    </w:rPr>
  </w:style>
  <w:style w:type="paragraph" w:styleId="8">
    <w:name w:val="toc 8"/>
    <w:basedOn w:val="a"/>
    <w:next w:val="a"/>
    <w:autoRedefine/>
    <w:uiPriority w:val="39"/>
    <w:unhideWhenUsed/>
    <w:rsid w:val="00757935"/>
    <w:pPr>
      <w:ind w:leftChars="1400" w:left="3360"/>
    </w:pPr>
    <w:rPr>
      <w:rFonts w:asciiTheme="minorHAnsi" w:eastAsiaTheme="minorEastAsia" w:hAnsiTheme="minorHAnsi" w:cstheme="minorBidi"/>
      <w:kern w:val="2"/>
    </w:rPr>
  </w:style>
  <w:style w:type="paragraph" w:styleId="9">
    <w:name w:val="toc 9"/>
    <w:basedOn w:val="a"/>
    <w:next w:val="a"/>
    <w:autoRedefine/>
    <w:uiPriority w:val="39"/>
    <w:unhideWhenUsed/>
    <w:rsid w:val="00757935"/>
    <w:pPr>
      <w:ind w:leftChars="1600" w:left="3840"/>
    </w:pPr>
    <w:rPr>
      <w:rFonts w:asciiTheme="minorHAnsi" w:eastAsiaTheme="minorEastAsia" w:hAnsiTheme="minorHAnsi" w:cstheme="minorBidi"/>
      <w:kern w:val="2"/>
    </w:rPr>
  </w:style>
  <w:style w:type="paragraph" w:styleId="af7">
    <w:name w:val="Salutation"/>
    <w:basedOn w:val="a"/>
    <w:next w:val="a"/>
    <w:link w:val="af8"/>
    <w:uiPriority w:val="99"/>
    <w:unhideWhenUsed/>
    <w:rsid w:val="00757935"/>
    <w:rPr>
      <w:rFonts w:ascii="標楷體" w:eastAsia="標楷體" w:hAnsi="標楷體" w:cstheme="minorBidi"/>
      <w:kern w:val="2"/>
    </w:rPr>
  </w:style>
  <w:style w:type="character" w:customStyle="1" w:styleId="af8">
    <w:name w:val="問候 字元"/>
    <w:basedOn w:val="a0"/>
    <w:link w:val="af7"/>
    <w:uiPriority w:val="99"/>
    <w:rsid w:val="00757935"/>
    <w:rPr>
      <w:rFonts w:ascii="標楷體" w:eastAsia="標楷體" w:hAnsi="標楷體"/>
    </w:rPr>
  </w:style>
  <w:style w:type="paragraph" w:styleId="af9">
    <w:name w:val="Closing"/>
    <w:basedOn w:val="a"/>
    <w:link w:val="afa"/>
    <w:uiPriority w:val="99"/>
    <w:unhideWhenUsed/>
    <w:rsid w:val="00757935"/>
    <w:pPr>
      <w:ind w:leftChars="1800" w:left="100"/>
    </w:pPr>
    <w:rPr>
      <w:rFonts w:ascii="標楷體" w:eastAsia="標楷體" w:hAnsi="標楷體" w:cstheme="minorBidi"/>
      <w:kern w:val="2"/>
    </w:rPr>
  </w:style>
  <w:style w:type="character" w:customStyle="1" w:styleId="afa">
    <w:name w:val="結語 字元"/>
    <w:basedOn w:val="a0"/>
    <w:link w:val="af9"/>
    <w:uiPriority w:val="99"/>
    <w:rsid w:val="00757935"/>
    <w:rPr>
      <w:rFonts w:ascii="標楷體" w:eastAsia="標楷體" w:hAnsi="標楷體"/>
    </w:rPr>
  </w:style>
  <w:style w:type="character" w:styleId="afb">
    <w:name w:val="Strong"/>
    <w:basedOn w:val="a0"/>
    <w:uiPriority w:val="22"/>
    <w:qFormat/>
    <w:rsid w:val="00757935"/>
    <w:rPr>
      <w:b/>
      <w:bCs/>
    </w:rPr>
  </w:style>
  <w:style w:type="character" w:styleId="afc">
    <w:name w:val="Unresolved Mention"/>
    <w:basedOn w:val="a0"/>
    <w:uiPriority w:val="99"/>
    <w:semiHidden/>
    <w:unhideWhenUsed/>
    <w:rsid w:val="00361178"/>
    <w:rPr>
      <w:color w:val="605E5C"/>
      <w:shd w:val="clear" w:color="auto" w:fill="E1DFDD"/>
    </w:rPr>
  </w:style>
  <w:style w:type="paragraph" w:styleId="afd">
    <w:name w:val="No Spacing"/>
    <w:uiPriority w:val="1"/>
    <w:qFormat/>
    <w:rsid w:val="00A9470B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table" w:styleId="afe">
    <w:name w:val="Grid Table Light"/>
    <w:basedOn w:val="a1"/>
    <w:uiPriority w:val="40"/>
    <w:rsid w:val="00A9470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3">
    <w:name w:val="Plain Table 1"/>
    <w:basedOn w:val="a1"/>
    <w:uiPriority w:val="41"/>
    <w:rsid w:val="00A9470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3">
    <w:name w:val="Plain Table 2"/>
    <w:basedOn w:val="a1"/>
    <w:uiPriority w:val="42"/>
    <w:rsid w:val="00A9470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41">
    <w:name w:val="Plain Table 4"/>
    <w:basedOn w:val="a1"/>
    <w:uiPriority w:val="44"/>
    <w:rsid w:val="00A9470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0">
    <w:name w:val="Plain Table 5"/>
    <w:basedOn w:val="a1"/>
    <w:uiPriority w:val="45"/>
    <w:rsid w:val="00A9470B"/>
    <w:tblPr>
      <w:tblStyleRowBandSize w:val="1"/>
      <w:tblStyleColBandSize w:val="1"/>
      <w:tblBorders>
        <w:insideH w:val="single" w:sz="4" w:space="0" w:color="auto"/>
      </w:tblBorders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Grid Table 1 Light"/>
    <w:basedOn w:val="a1"/>
    <w:uiPriority w:val="46"/>
    <w:rsid w:val="00A9470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表格格線1"/>
    <w:basedOn w:val="a1"/>
    <w:next w:val="af5"/>
    <w:uiPriority w:val="59"/>
    <w:rsid w:val="00780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8</Pages>
  <Words>812</Words>
  <Characters>4635</Characters>
  <Application>Microsoft Office Word</Application>
  <DocSecurity>0</DocSecurity>
  <Lines>38</Lines>
  <Paragraphs>10</Paragraphs>
  <ScaleCrop>false</ScaleCrop>
  <Company/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</dc:creator>
  <cp:keywords/>
  <dc:description/>
  <cp:lastModifiedBy>宇晨 張</cp:lastModifiedBy>
  <cp:revision>14</cp:revision>
  <dcterms:created xsi:type="dcterms:W3CDTF">2025-05-21T08:38:00Z</dcterms:created>
  <dcterms:modified xsi:type="dcterms:W3CDTF">2025-06-10T10:15:00Z</dcterms:modified>
</cp:coreProperties>
</file>